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7313336C" w:rsidP="7705455A" w:rsidRDefault="7313336C" w14:paraId="7BDD22A3" w14:textId="5A6D248B">
      <w:pPr>
        <w:pStyle w:val="Normal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</w:pPr>
      <w:r w:rsidRPr="13639B21" w:rsidR="7313336C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  <w:t>ASSESSING RISK</w:t>
      </w:r>
      <w:r w:rsidRPr="13639B21" w:rsidR="2CEAE384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  <w:t xml:space="preserve"> </w:t>
      </w:r>
      <w:r w:rsidRPr="13639B21" w:rsidR="2CEAE384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  <w:t xml:space="preserve">– </w:t>
      </w:r>
      <w:r w:rsidRPr="13639B21" w:rsidR="094D3C65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  <w:t xml:space="preserve"> Use</w:t>
      </w:r>
      <w:r w:rsidRPr="13639B21" w:rsidR="094D3C65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  <w:t xml:space="preserve"> this Hazard index to help with your Risk assessment for each Hazard that you tick off you will need to </w:t>
      </w:r>
      <w:r w:rsidRPr="13639B21" w:rsidR="7400DA84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  <w:t>outline the potential risks and mitigations in your risk assessment</w:t>
      </w:r>
    </w:p>
    <w:tbl>
      <w:tblPr>
        <w:tblStyle w:val="TableGrid"/>
        <w:tblW w:w="15315" w:type="dxa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  <w:insideH w:val="single" w:color="000000" w:themeColor="text1" w:sz="6"/>
          <w:insideV w:val="single" w:color="000000" w:themeColor="text1" w:sz="6"/>
        </w:tblBorders>
        <w:tblLayout w:type="fixed"/>
        <w:tblLook w:val="06A0" w:firstRow="1" w:lastRow="0" w:firstColumn="1" w:lastColumn="0" w:noHBand="1" w:noVBand="1"/>
      </w:tblPr>
      <w:tblGrid>
        <w:gridCol w:w="450"/>
        <w:gridCol w:w="2955"/>
        <w:gridCol w:w="405"/>
        <w:gridCol w:w="3390"/>
        <w:gridCol w:w="435"/>
        <w:gridCol w:w="3660"/>
        <w:gridCol w:w="476"/>
        <w:gridCol w:w="3544"/>
      </w:tblGrid>
      <w:tr w:rsidR="7705455A" w:rsidTr="13639B21" w14:paraId="40C7E88F">
        <w:trPr>
          <w:trHeight w:val="300"/>
        </w:trPr>
        <w:tc>
          <w:tcPr>
            <w:tcW w:w="450" w:type="dxa"/>
            <w:shd w:val="clear" w:color="auto" w:fill="00B0F0"/>
            <w:tcMar/>
          </w:tcPr>
          <w:p w:rsidR="7705455A" w:rsidP="7705455A" w:rsidRDefault="7705455A" w14:paraId="0573B45E" w14:textId="78EC760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955" w:type="dxa"/>
            <w:shd w:val="clear" w:color="auto" w:fill="00B0F0"/>
            <w:tcMar/>
          </w:tcPr>
          <w:p w:rsidR="040E1F24" w:rsidP="7705455A" w:rsidRDefault="040E1F24" w14:paraId="7B5298F2" w14:textId="1C09EE54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7705455A" w:rsidR="040E1F24">
              <w:rPr>
                <w:rFonts w:ascii="Calibri Light" w:hAnsi="Calibri Light" w:eastAsia="Calibri Light" w:cs="Calibri Light"/>
                <w:b w:val="1"/>
                <w:bCs w:val="1"/>
                <w:noProof w:val="0"/>
                <w:sz w:val="20"/>
                <w:szCs w:val="20"/>
                <w:lang w:val="en-GB"/>
              </w:rPr>
              <w:t>General Hazards (All Events)</w:t>
            </w:r>
          </w:p>
        </w:tc>
        <w:tc>
          <w:tcPr>
            <w:tcW w:w="405" w:type="dxa"/>
            <w:shd w:val="clear" w:color="auto" w:fill="FFFF00"/>
            <w:tcMar/>
          </w:tcPr>
          <w:p w:rsidR="7705455A" w:rsidP="7705455A" w:rsidRDefault="7705455A" w14:paraId="406958A1" w14:textId="46F16085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390" w:type="dxa"/>
            <w:shd w:val="clear" w:color="auto" w:fill="FFFF00"/>
            <w:tcMar/>
          </w:tcPr>
          <w:p w:rsidR="040E1F24" w:rsidP="7705455A" w:rsidRDefault="040E1F24" w14:paraId="49102E16" w14:textId="70E9FF95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7705455A" w:rsidR="040E1F24">
              <w:rPr>
                <w:rFonts w:ascii="Calibri Light" w:hAnsi="Calibri Light" w:eastAsia="Calibri Light" w:cs="Calibri Light"/>
                <w:b w:val="1"/>
                <w:bCs w:val="1"/>
                <w:noProof w:val="0"/>
                <w:sz w:val="20"/>
                <w:szCs w:val="20"/>
                <w:lang w:val="en-US"/>
              </w:rPr>
              <w:t>Club Nights / Parties</w:t>
            </w:r>
          </w:p>
          <w:p w:rsidR="7705455A" w:rsidP="7705455A" w:rsidRDefault="7705455A" w14:paraId="61ABADEF" w14:textId="7BAF80D6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435" w:type="dxa"/>
            <w:shd w:val="clear" w:color="auto" w:fill="6EFFD6"/>
            <w:tcMar/>
          </w:tcPr>
          <w:p w:rsidR="7705455A" w:rsidP="7705455A" w:rsidRDefault="7705455A" w14:paraId="36761007" w14:textId="681A8F47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660" w:type="dxa"/>
            <w:shd w:val="clear" w:color="auto" w:fill="6EFFD6"/>
            <w:tcMar/>
          </w:tcPr>
          <w:p w:rsidR="4E029295" w:rsidP="7705455A" w:rsidRDefault="4E029295" w14:paraId="3DB4E6D4" w14:textId="7581CEBD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7705455A" w:rsidR="4E029295">
              <w:rPr>
                <w:rFonts w:ascii="Calibri Light" w:hAnsi="Calibri Light" w:eastAsia="Calibri Light" w:cs="Calibri Light"/>
                <w:b w:val="1"/>
                <w:bCs w:val="1"/>
                <w:noProof w:val="0"/>
                <w:sz w:val="20"/>
                <w:szCs w:val="20"/>
                <w:lang w:val="en-US"/>
              </w:rPr>
              <w:t>Protests / Demonstrations</w:t>
            </w:r>
          </w:p>
        </w:tc>
        <w:tc>
          <w:tcPr>
            <w:tcW w:w="476" w:type="dxa"/>
            <w:shd w:val="clear" w:color="auto" w:fill="D86DCB" w:themeFill="accent5" w:themeFillTint="99"/>
            <w:tcMar/>
          </w:tcPr>
          <w:p w:rsidR="7705455A" w:rsidP="7705455A" w:rsidRDefault="7705455A" w14:paraId="77C12652" w14:textId="20091CEB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shd w:val="clear" w:color="auto" w:fill="D86DCB" w:themeFill="accent5" w:themeFillTint="99"/>
            <w:tcMar/>
          </w:tcPr>
          <w:p w:rsidR="28D42A84" w:rsidP="7705455A" w:rsidRDefault="28D42A84" w14:paraId="496B5FF9" w14:textId="763EFA40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7705455A" w:rsidR="28D42A84">
              <w:rPr>
                <w:rFonts w:ascii="Calibri Light" w:hAnsi="Calibri Light" w:eastAsia="Calibri Light" w:cs="Calibri Light"/>
                <w:b w:val="1"/>
                <w:bCs w:val="1"/>
                <w:noProof w:val="0"/>
                <w:sz w:val="20"/>
                <w:szCs w:val="20"/>
                <w:lang w:val="en-US"/>
              </w:rPr>
              <w:t>Study Sessions / Debate Evenings / Book Clubs</w:t>
            </w:r>
          </w:p>
        </w:tc>
      </w:tr>
      <w:tr w:rsidR="7705455A" w:rsidTr="13639B21" w14:paraId="4C77EE08">
        <w:trPr>
          <w:trHeight w:val="600"/>
        </w:trPr>
        <w:tc>
          <w:tcPr>
            <w:tcW w:w="450" w:type="dxa"/>
            <w:shd w:val="clear" w:color="auto" w:fill="00B0F0"/>
            <w:tcMar/>
          </w:tcPr>
          <w:p w:rsidR="7705455A" w:rsidP="7705455A" w:rsidRDefault="7705455A" w14:paraId="4085B3C3" w14:textId="4A4DBC2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955" w:type="dxa"/>
            <w:tcMar/>
          </w:tcPr>
          <w:p w:rsidR="040E1F24" w:rsidP="7705455A" w:rsidRDefault="040E1F24" w14:paraId="698C0E91" w14:textId="2307C575">
            <w:pPr>
              <w:spacing w:before="0" w:beforeAutospacing="off" w:after="200" w:afterAutospacing="off" w:line="276" w:lineRule="auto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 xml:space="preserve">Slips, </w:t>
            </w: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trips</w:t>
            </w: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 xml:space="preserve"> and falls (loose wires, wet floors, uneven surfaces)</w:t>
            </w:r>
          </w:p>
        </w:tc>
        <w:tc>
          <w:tcPr>
            <w:tcW w:w="405" w:type="dxa"/>
            <w:shd w:val="clear" w:color="auto" w:fill="FFFF00"/>
            <w:tcMar/>
          </w:tcPr>
          <w:p w:rsidR="7705455A" w:rsidP="7705455A" w:rsidRDefault="7705455A" w14:paraId="2E306D0F" w14:textId="46F16085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390" w:type="dxa"/>
            <w:tcMar/>
          </w:tcPr>
          <w:p w:rsidR="040E1F24" w:rsidP="7705455A" w:rsidRDefault="040E1F24" w14:paraId="1D4CBBB6" w14:textId="7B748F88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 xml:space="preserve">Alcohol consumption leading to aggressive, </w:t>
            </w: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risky</w:t>
            </w: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 xml:space="preserve"> or unsafe </w:t>
            </w: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behaviour</w:t>
            </w:r>
          </w:p>
        </w:tc>
        <w:tc>
          <w:tcPr>
            <w:tcW w:w="435" w:type="dxa"/>
            <w:shd w:val="clear" w:color="auto" w:fill="6EFFD6"/>
            <w:tcMar/>
          </w:tcPr>
          <w:p w:rsidR="7705455A" w:rsidP="7705455A" w:rsidRDefault="7705455A" w14:paraId="25C49C91" w14:textId="39213E33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660" w:type="dxa"/>
            <w:tcMar/>
          </w:tcPr>
          <w:p w:rsidR="01898A0E" w:rsidP="7705455A" w:rsidRDefault="01898A0E" w14:paraId="3E281F62" w14:textId="42FD0157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01898A0E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Public order offences / clashes with counter-protesters</w:t>
            </w:r>
          </w:p>
          <w:p w:rsidR="7705455A" w:rsidP="7705455A" w:rsidRDefault="7705455A" w14:paraId="36830A5A" w14:textId="6B9B1AE6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76" w:type="dxa"/>
            <w:shd w:val="clear" w:color="auto" w:fill="D86DCB" w:themeFill="accent5" w:themeFillTint="99"/>
            <w:tcMar/>
          </w:tcPr>
          <w:p w:rsidR="7705455A" w:rsidP="7705455A" w:rsidRDefault="7705455A" w14:paraId="5168ADAD" w14:textId="77217E36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Mar/>
          </w:tcPr>
          <w:p w:rsidR="5A51D05D" w:rsidP="7705455A" w:rsidRDefault="5A51D05D" w14:paraId="1F4E5E40" w14:textId="1C5D29F7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5A51D05D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Emotional distress from sensitive or controversial topics</w:t>
            </w:r>
          </w:p>
        </w:tc>
      </w:tr>
      <w:tr w:rsidR="7705455A" w:rsidTr="13639B21" w14:paraId="75B85AF2">
        <w:trPr>
          <w:trHeight w:val="300"/>
        </w:trPr>
        <w:tc>
          <w:tcPr>
            <w:tcW w:w="450" w:type="dxa"/>
            <w:shd w:val="clear" w:color="auto" w:fill="00B0F0"/>
            <w:tcMar/>
          </w:tcPr>
          <w:p w:rsidR="7705455A" w:rsidP="7705455A" w:rsidRDefault="7705455A" w14:paraId="4391C7E2" w14:textId="46F1608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955" w:type="dxa"/>
            <w:tcMar/>
          </w:tcPr>
          <w:p w:rsidR="040E1F24" w:rsidP="7705455A" w:rsidRDefault="040E1F24" w14:paraId="7538F257" w14:textId="2CCA3EB4">
            <w:pPr>
              <w:spacing w:before="0" w:beforeAutospacing="off" w:after="200" w:afterAutospacing="off" w:line="276" w:lineRule="auto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Overcrowding or inadequate space</w:t>
            </w:r>
          </w:p>
        </w:tc>
        <w:tc>
          <w:tcPr>
            <w:tcW w:w="405" w:type="dxa"/>
            <w:shd w:val="clear" w:color="auto" w:fill="FFFF00"/>
            <w:tcMar/>
          </w:tcPr>
          <w:p w:rsidR="7705455A" w:rsidP="7705455A" w:rsidRDefault="7705455A" w14:paraId="7646CE7C" w14:textId="46F16085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390" w:type="dxa"/>
            <w:tcMar/>
          </w:tcPr>
          <w:p w:rsidR="040E1F24" w:rsidP="7705455A" w:rsidRDefault="040E1F24" w14:paraId="10227462" w14:textId="05FCDD46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Drug use or intoxication-related incidents</w:t>
            </w:r>
          </w:p>
        </w:tc>
        <w:tc>
          <w:tcPr>
            <w:tcW w:w="435" w:type="dxa"/>
            <w:shd w:val="clear" w:color="auto" w:fill="6EFFD6"/>
            <w:tcMar/>
          </w:tcPr>
          <w:p w:rsidR="7705455A" w:rsidP="7705455A" w:rsidRDefault="7705455A" w14:paraId="26DA0C36" w14:textId="79F2D3B7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660" w:type="dxa"/>
            <w:tcMar/>
          </w:tcPr>
          <w:p w:rsidR="3019D8DC" w:rsidP="7705455A" w:rsidRDefault="3019D8DC" w14:paraId="09E7DD35" w14:textId="419D8067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3019D8DC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Escalation by law enforcement</w:t>
            </w:r>
          </w:p>
        </w:tc>
        <w:tc>
          <w:tcPr>
            <w:tcW w:w="476" w:type="dxa"/>
            <w:shd w:val="clear" w:color="auto" w:fill="D86DCB" w:themeFill="accent5" w:themeFillTint="99"/>
            <w:tcMar/>
          </w:tcPr>
          <w:p w:rsidR="7705455A" w:rsidP="7705455A" w:rsidRDefault="7705455A" w14:paraId="1A0FC40B" w14:textId="0C4D26FD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Mar/>
          </w:tcPr>
          <w:p w:rsidR="7C727153" w:rsidP="7705455A" w:rsidRDefault="7C727153" w14:paraId="479C550E" w14:textId="2A67F1B1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7C727153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Poor air circulation in closed rooms</w:t>
            </w:r>
          </w:p>
        </w:tc>
      </w:tr>
      <w:tr w:rsidR="7705455A" w:rsidTr="13639B21" w14:paraId="22C50536">
        <w:trPr>
          <w:trHeight w:val="300"/>
        </w:trPr>
        <w:tc>
          <w:tcPr>
            <w:tcW w:w="450" w:type="dxa"/>
            <w:shd w:val="clear" w:color="auto" w:fill="00B0F0"/>
            <w:tcMar/>
          </w:tcPr>
          <w:p w:rsidR="7705455A" w:rsidP="7705455A" w:rsidRDefault="7705455A" w14:paraId="5927377E" w14:textId="46F1608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955" w:type="dxa"/>
            <w:tcMar/>
          </w:tcPr>
          <w:p w:rsidR="040E1F24" w:rsidP="7705455A" w:rsidRDefault="040E1F24" w14:paraId="41A86411" w14:textId="4488DCEE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Fire safety issues (blocked exits, flammable materials)</w:t>
            </w:r>
          </w:p>
        </w:tc>
        <w:tc>
          <w:tcPr>
            <w:tcW w:w="405" w:type="dxa"/>
            <w:shd w:val="clear" w:color="auto" w:fill="FFFF00"/>
            <w:tcMar/>
          </w:tcPr>
          <w:p w:rsidR="7705455A" w:rsidP="7705455A" w:rsidRDefault="7705455A" w14:paraId="2161A074" w14:textId="46F16085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390" w:type="dxa"/>
            <w:tcMar/>
          </w:tcPr>
          <w:p w:rsidR="040E1F24" w:rsidP="7705455A" w:rsidRDefault="040E1F24" w14:paraId="4CFFDF58" w14:textId="5B6122FD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Unsafe transport arrangements post-event</w:t>
            </w:r>
          </w:p>
        </w:tc>
        <w:tc>
          <w:tcPr>
            <w:tcW w:w="435" w:type="dxa"/>
            <w:shd w:val="clear" w:color="auto" w:fill="6EFFD6"/>
            <w:tcMar/>
          </w:tcPr>
          <w:p w:rsidR="7705455A" w:rsidP="7705455A" w:rsidRDefault="7705455A" w14:paraId="77A81847" w14:textId="0D2C4AAF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660" w:type="dxa"/>
            <w:tcMar/>
          </w:tcPr>
          <w:p w:rsidR="04B1DCEE" w:rsidP="7705455A" w:rsidRDefault="04B1DCEE" w14:paraId="7ABD91F5" w14:textId="1EB607C5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04B1DCEE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Physical confrontation or crowd surges</w:t>
            </w:r>
          </w:p>
        </w:tc>
        <w:tc>
          <w:tcPr>
            <w:tcW w:w="476" w:type="dxa"/>
            <w:shd w:val="clear" w:color="auto" w:fill="D86DCB" w:themeFill="accent5" w:themeFillTint="99"/>
            <w:tcMar/>
          </w:tcPr>
          <w:p w:rsidR="7705455A" w:rsidP="7705455A" w:rsidRDefault="7705455A" w14:paraId="5B0CA400" w14:textId="08D2CF2F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Mar/>
          </w:tcPr>
          <w:p w:rsidR="1DAD7B95" w:rsidP="7705455A" w:rsidRDefault="1DAD7B95" w14:paraId="2705EB4F" w14:textId="7922AF4C">
            <w:pPr>
              <w:spacing w:before="0" w:beforeAutospacing="off" w:after="200" w:afterAutospacing="off" w:line="276" w:lineRule="auto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1DAD7B95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Noise disruption to nearby rooms</w:t>
            </w:r>
          </w:p>
        </w:tc>
      </w:tr>
      <w:tr w:rsidR="7705455A" w:rsidTr="13639B21" w14:paraId="78515F5E">
        <w:trPr>
          <w:trHeight w:val="300"/>
        </w:trPr>
        <w:tc>
          <w:tcPr>
            <w:tcW w:w="450" w:type="dxa"/>
            <w:shd w:val="clear" w:color="auto" w:fill="00B0F0"/>
            <w:tcMar/>
          </w:tcPr>
          <w:p w:rsidR="7705455A" w:rsidP="7705455A" w:rsidRDefault="7705455A" w14:paraId="185F3BEC" w14:textId="46F1608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955" w:type="dxa"/>
            <w:tcMar/>
          </w:tcPr>
          <w:p w:rsidR="040E1F24" w:rsidP="7705455A" w:rsidRDefault="040E1F24" w14:paraId="0E26E9B5" w14:textId="47E2D801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Poor lighting (increasing risk of injury)</w:t>
            </w:r>
          </w:p>
        </w:tc>
        <w:tc>
          <w:tcPr>
            <w:tcW w:w="405" w:type="dxa"/>
            <w:shd w:val="clear" w:color="auto" w:fill="FFFF00"/>
            <w:tcMar/>
          </w:tcPr>
          <w:p w:rsidR="7705455A" w:rsidP="7705455A" w:rsidRDefault="7705455A" w14:paraId="26F5C961" w14:textId="46F16085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390" w:type="dxa"/>
            <w:tcMar/>
          </w:tcPr>
          <w:p w:rsidR="040E1F24" w:rsidP="7705455A" w:rsidRDefault="040E1F24" w14:paraId="4A8337C5" w14:textId="4C44B849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Untrained or insufficient security staff</w:t>
            </w:r>
          </w:p>
        </w:tc>
        <w:tc>
          <w:tcPr>
            <w:tcW w:w="435" w:type="dxa"/>
            <w:shd w:val="clear" w:color="auto" w:fill="6EFFD6"/>
            <w:tcMar/>
          </w:tcPr>
          <w:p w:rsidR="7705455A" w:rsidP="7705455A" w:rsidRDefault="7705455A" w14:paraId="6B0A6AD6" w14:textId="2ED24D92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660" w:type="dxa"/>
            <w:tcMar/>
          </w:tcPr>
          <w:p w:rsidR="6D5A8ACB" w:rsidP="7705455A" w:rsidRDefault="6D5A8ACB" w14:paraId="3D5434FC" w14:textId="2721D7ED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6D5A8ACB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Inadequate liaison with university or local authorities</w:t>
            </w:r>
          </w:p>
        </w:tc>
        <w:tc>
          <w:tcPr>
            <w:tcW w:w="476" w:type="dxa"/>
            <w:shd w:val="clear" w:color="auto" w:fill="D86DCB" w:themeFill="accent5" w:themeFillTint="99"/>
            <w:tcMar/>
          </w:tcPr>
          <w:p w:rsidR="7705455A" w:rsidP="7705455A" w:rsidRDefault="7705455A" w14:paraId="23349BA3" w14:textId="3438ECDC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Mar/>
          </w:tcPr>
          <w:p w:rsidR="7A042444" w:rsidP="7705455A" w:rsidRDefault="7A042444" w14:paraId="09C2DA99" w14:textId="2D0BF21B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7A04244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Lack of clear boundaries or moderation in debates</w:t>
            </w:r>
          </w:p>
        </w:tc>
      </w:tr>
      <w:tr w:rsidR="7705455A" w:rsidTr="13639B21" w14:paraId="37B2B5DA">
        <w:trPr>
          <w:trHeight w:val="690"/>
        </w:trPr>
        <w:tc>
          <w:tcPr>
            <w:tcW w:w="450" w:type="dxa"/>
            <w:shd w:val="clear" w:color="auto" w:fill="00B0F0"/>
            <w:tcMar/>
          </w:tcPr>
          <w:p w:rsidR="7705455A" w:rsidP="7705455A" w:rsidRDefault="7705455A" w14:paraId="61A75E1B" w14:textId="46F1608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955" w:type="dxa"/>
            <w:tcMar/>
          </w:tcPr>
          <w:p w:rsidR="040E1F24" w:rsidP="7705455A" w:rsidRDefault="040E1F24" w14:paraId="39089724" w14:textId="554E8A66">
            <w:pPr>
              <w:spacing w:before="0" w:beforeAutospacing="off" w:after="200" w:afterAutospacing="off" w:line="276" w:lineRule="auto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Manual handling (moving equipment, furniture, boxes)</w:t>
            </w:r>
          </w:p>
        </w:tc>
        <w:tc>
          <w:tcPr>
            <w:tcW w:w="405" w:type="dxa"/>
            <w:shd w:val="clear" w:color="auto" w:fill="FFFF00"/>
            <w:tcMar/>
          </w:tcPr>
          <w:p w:rsidR="7705455A" w:rsidP="7705455A" w:rsidRDefault="7705455A" w14:paraId="23EBB3F7" w14:textId="46F16085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390" w:type="dxa"/>
            <w:tcMar/>
          </w:tcPr>
          <w:p w:rsidR="040E1F24" w:rsidP="7705455A" w:rsidRDefault="040E1F24" w14:paraId="775BA8DB" w14:textId="1220BD91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Inadequate crowd control or evacuation procedures</w:t>
            </w:r>
          </w:p>
        </w:tc>
        <w:tc>
          <w:tcPr>
            <w:tcW w:w="435" w:type="dxa"/>
            <w:shd w:val="clear" w:color="auto" w:fill="6EFFD6"/>
            <w:tcMar/>
          </w:tcPr>
          <w:p w:rsidR="7705455A" w:rsidP="7705455A" w:rsidRDefault="7705455A" w14:paraId="791E7511" w14:textId="401997CC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660" w:type="dxa"/>
            <w:tcMar/>
          </w:tcPr>
          <w:p w:rsidR="5C978497" w:rsidP="7705455A" w:rsidRDefault="5C978497" w14:paraId="7AA318CA" w14:textId="15E355E4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5C978497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No clear roles for marshals or stewards</w:t>
            </w:r>
          </w:p>
        </w:tc>
        <w:tc>
          <w:tcPr>
            <w:tcW w:w="476" w:type="dxa"/>
            <w:shd w:val="clear" w:color="auto" w:fill="D86DCB" w:themeFill="accent5" w:themeFillTint="99"/>
            <w:tcMar/>
          </w:tcPr>
          <w:p w:rsidR="7705455A" w:rsidP="7705455A" w:rsidRDefault="7705455A" w14:paraId="36B305EB" w14:textId="13FDA1A5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Mar/>
          </w:tcPr>
          <w:p w:rsidR="0EE755FA" w:rsidP="7705455A" w:rsidRDefault="0EE755FA" w14:paraId="36E67425" w14:textId="36EBF442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0EE755FA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Unequal participation causing exclusion</w:t>
            </w:r>
          </w:p>
        </w:tc>
      </w:tr>
      <w:tr w:rsidR="7705455A" w:rsidTr="13639B21" w14:paraId="488C6C0F">
        <w:trPr>
          <w:trHeight w:val="555"/>
        </w:trPr>
        <w:tc>
          <w:tcPr>
            <w:tcW w:w="450" w:type="dxa"/>
            <w:shd w:val="clear" w:color="auto" w:fill="00B0F0"/>
            <w:tcMar/>
          </w:tcPr>
          <w:p w:rsidR="7705455A" w:rsidP="7705455A" w:rsidRDefault="7705455A" w14:paraId="1BE4A99F" w14:textId="46F1608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955" w:type="dxa"/>
            <w:tcMar/>
          </w:tcPr>
          <w:p w:rsidR="040E1F24" w:rsidP="7705455A" w:rsidRDefault="040E1F24" w14:paraId="2F725C88" w14:textId="32548AFB">
            <w:pPr>
              <w:spacing w:before="0" w:beforeAutospacing="off" w:after="200" w:afterAutospacing="off" w:line="276" w:lineRule="auto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Electrical hazards (faulty equipment, overloaded sockets)</w:t>
            </w:r>
          </w:p>
        </w:tc>
        <w:tc>
          <w:tcPr>
            <w:tcW w:w="405" w:type="dxa"/>
            <w:shd w:val="clear" w:color="auto" w:fill="FFFF00"/>
            <w:tcMar/>
          </w:tcPr>
          <w:p w:rsidR="7705455A" w:rsidP="7705455A" w:rsidRDefault="7705455A" w14:paraId="55E7C1C3" w14:textId="46F16085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390" w:type="dxa"/>
            <w:tcMar/>
          </w:tcPr>
          <w:p w:rsidR="040E1F24" w:rsidP="7705455A" w:rsidRDefault="040E1F24" w14:paraId="31D0BB97" w14:textId="4DA50390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Sexual harassment or assault risks</w:t>
            </w:r>
          </w:p>
        </w:tc>
        <w:tc>
          <w:tcPr>
            <w:tcW w:w="435" w:type="dxa"/>
            <w:shd w:val="clear" w:color="auto" w:fill="6EFFD6"/>
            <w:tcMar/>
          </w:tcPr>
          <w:p w:rsidR="7705455A" w:rsidP="7705455A" w:rsidRDefault="7705455A" w14:paraId="61F98FAF" w14:textId="576C5E82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660" w:type="dxa"/>
            <w:tcMar/>
          </w:tcPr>
          <w:p w:rsidR="118109C1" w:rsidP="7705455A" w:rsidRDefault="118109C1" w14:paraId="55B760EA" w14:textId="68983994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118109C1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Access to toilets, water, or first aid</w:t>
            </w:r>
          </w:p>
        </w:tc>
        <w:tc>
          <w:tcPr>
            <w:tcW w:w="476" w:type="dxa"/>
            <w:shd w:val="clear" w:color="auto" w:fill="FFC000"/>
            <w:tcMar/>
          </w:tcPr>
          <w:p w:rsidR="7705455A" w:rsidP="7705455A" w:rsidRDefault="7705455A" w14:paraId="4AAC0802" w14:textId="786E76D6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shd w:val="clear" w:color="auto" w:fill="FFC000"/>
            <w:tcMar/>
          </w:tcPr>
          <w:p w:rsidR="7705455A" w:rsidP="0827CA32" w:rsidRDefault="7705455A" w14:paraId="7848B15A" w14:textId="06A77972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0827CA32" w:rsidR="7F5AEC2F">
              <w:rPr>
                <w:rFonts w:ascii="Calibri Light" w:hAnsi="Calibri Light" w:eastAsia="Calibri Light" w:cs="Calibri Light"/>
                <w:b w:val="1"/>
                <w:bCs w:val="1"/>
                <w:noProof w:val="0"/>
                <w:sz w:val="20"/>
                <w:szCs w:val="20"/>
                <w:lang w:val="en-US"/>
              </w:rPr>
              <w:t>Cultural Celebrations / Food Events / Stalls</w:t>
            </w:r>
          </w:p>
        </w:tc>
      </w:tr>
      <w:tr w:rsidR="7705455A" w:rsidTr="13639B21" w14:paraId="631B9E38">
        <w:trPr>
          <w:trHeight w:val="300"/>
        </w:trPr>
        <w:tc>
          <w:tcPr>
            <w:tcW w:w="450" w:type="dxa"/>
            <w:shd w:val="clear" w:color="auto" w:fill="00B0F0"/>
            <w:tcMar/>
          </w:tcPr>
          <w:p w:rsidR="7705455A" w:rsidP="7705455A" w:rsidRDefault="7705455A" w14:paraId="001F9AC9" w14:textId="46F1608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955" w:type="dxa"/>
            <w:tcMar/>
          </w:tcPr>
          <w:p w:rsidR="040E1F24" w:rsidP="7705455A" w:rsidRDefault="040E1F24" w14:paraId="6A262DB7" w14:textId="58A032CB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Allergic reactions (</w:t>
            </w: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e.g.</w:t>
            </w: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 xml:space="preserve"> food, latex, dust)</w:t>
            </w:r>
          </w:p>
        </w:tc>
        <w:tc>
          <w:tcPr>
            <w:tcW w:w="405" w:type="dxa"/>
            <w:shd w:val="clear" w:color="auto" w:fill="FFFF00"/>
            <w:tcMar/>
          </w:tcPr>
          <w:p w:rsidR="7705455A" w:rsidP="7705455A" w:rsidRDefault="7705455A" w14:paraId="767BDF38" w14:textId="46F16085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390" w:type="dxa"/>
            <w:tcMar/>
          </w:tcPr>
          <w:p w:rsidR="040E1F24" w:rsidP="7705455A" w:rsidRDefault="040E1F24" w14:paraId="10E7411A" w14:textId="5D9701A0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Noise complaints or breaches of licensing laws</w:t>
            </w:r>
          </w:p>
        </w:tc>
        <w:tc>
          <w:tcPr>
            <w:tcW w:w="435" w:type="dxa"/>
            <w:shd w:val="clear" w:color="auto" w:fill="6EFFD6"/>
            <w:tcMar/>
          </w:tcPr>
          <w:p w:rsidR="7705455A" w:rsidP="7705455A" w:rsidRDefault="7705455A" w14:paraId="400BB12F" w14:textId="1017A4A2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660" w:type="dxa"/>
            <w:tcMar/>
          </w:tcPr>
          <w:p w:rsidR="417AC6CE" w:rsidP="7705455A" w:rsidRDefault="417AC6CE" w14:paraId="488F1FB8" w14:textId="5484E24E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417AC6CE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Weather-related hazards (sunstroke, cold exposure)</w:t>
            </w:r>
          </w:p>
        </w:tc>
        <w:tc>
          <w:tcPr>
            <w:tcW w:w="476" w:type="dxa"/>
            <w:shd w:val="clear" w:color="auto" w:fill="FFC000"/>
            <w:tcMar/>
          </w:tcPr>
          <w:p w:rsidR="7705455A" w:rsidP="7705455A" w:rsidRDefault="7705455A" w14:paraId="2499A774" w14:textId="398BBDF1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Mar/>
          </w:tcPr>
          <w:p w:rsidR="0DE68C87" w:rsidP="7705455A" w:rsidRDefault="0DE68C87" w14:paraId="5D3FCE71" w14:textId="54080469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0DE68C87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Food hygiene issues or cross-contamination</w:t>
            </w:r>
          </w:p>
        </w:tc>
      </w:tr>
      <w:tr w:rsidR="7705455A" w:rsidTr="13639B21" w14:paraId="166AD237">
        <w:trPr>
          <w:trHeight w:val="502"/>
        </w:trPr>
        <w:tc>
          <w:tcPr>
            <w:tcW w:w="450" w:type="dxa"/>
            <w:shd w:val="clear" w:color="auto" w:fill="00B0F0"/>
            <w:tcMar/>
          </w:tcPr>
          <w:p w:rsidR="7705455A" w:rsidP="7705455A" w:rsidRDefault="7705455A" w14:paraId="6A892629" w14:textId="389C4B8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955" w:type="dxa"/>
            <w:tcMar/>
          </w:tcPr>
          <w:p w:rsidR="040E1F24" w:rsidP="7705455A" w:rsidRDefault="040E1F24" w14:paraId="4898947A" w14:textId="077FECE4">
            <w:pPr>
              <w:spacing w:before="0" w:beforeAutospacing="off" w:after="200" w:afterAutospacing="off" w:line="276" w:lineRule="auto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First aid not available or insufficiently trained staff</w:t>
            </w:r>
          </w:p>
        </w:tc>
        <w:tc>
          <w:tcPr>
            <w:tcW w:w="405" w:type="dxa"/>
            <w:shd w:val="clear" w:color="auto" w:fill="FF69CD"/>
            <w:tcMar/>
          </w:tcPr>
          <w:p w:rsidR="7705455A" w:rsidP="7705455A" w:rsidRDefault="7705455A" w14:paraId="56B3A094" w14:textId="3F12E20B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390" w:type="dxa"/>
            <w:shd w:val="clear" w:color="auto" w:fill="FF69CD"/>
            <w:tcMar/>
          </w:tcPr>
          <w:p w:rsidR="378B0E3F" w:rsidP="7705455A" w:rsidRDefault="378B0E3F" w14:paraId="3ACC2E3B" w14:textId="1B11F9F2">
            <w:pPr>
              <w:rPr>
                <w:rFonts w:ascii="Calibri Light" w:hAnsi="Calibri Light" w:eastAsia="Calibri Light" w:cs="Calibri Light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7705455A" w:rsidR="378B0E3F">
              <w:rPr>
                <w:rFonts w:ascii="Calibri Light" w:hAnsi="Calibri Light" w:eastAsia="Calibri Light" w:cs="Calibri Light"/>
                <w:b w:val="1"/>
                <w:bCs w:val="1"/>
                <w:noProof w:val="0"/>
                <w:sz w:val="20"/>
                <w:szCs w:val="20"/>
                <w:lang w:val="en-US"/>
              </w:rPr>
              <w:t>External Trips / Off-Campus Event</w:t>
            </w:r>
          </w:p>
        </w:tc>
        <w:tc>
          <w:tcPr>
            <w:tcW w:w="435" w:type="dxa"/>
            <w:shd w:val="clear" w:color="auto" w:fill="FF0000"/>
            <w:tcMar/>
          </w:tcPr>
          <w:p w:rsidR="7705455A" w:rsidP="7705455A" w:rsidRDefault="7705455A" w14:paraId="55949883" w14:textId="183F0D94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660" w:type="dxa"/>
            <w:shd w:val="clear" w:color="auto" w:fill="FF0000"/>
            <w:tcMar/>
          </w:tcPr>
          <w:p w:rsidR="5757CD13" w:rsidP="7705455A" w:rsidRDefault="5757CD13" w14:paraId="759CAFC2" w14:textId="65EF931F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7705455A" w:rsidR="5757CD13">
              <w:rPr>
                <w:rFonts w:ascii="Calibri Light" w:hAnsi="Calibri Light" w:eastAsia="Calibri Light" w:cs="Calibri Light"/>
                <w:b w:val="1"/>
                <w:bCs w:val="1"/>
                <w:noProof w:val="0"/>
                <w:sz w:val="20"/>
                <w:szCs w:val="20"/>
                <w:lang w:val="en-US"/>
              </w:rPr>
              <w:t>Workshops / Craft Sessions</w:t>
            </w:r>
          </w:p>
        </w:tc>
        <w:tc>
          <w:tcPr>
            <w:tcW w:w="476" w:type="dxa"/>
            <w:shd w:val="clear" w:color="auto" w:fill="FFC000"/>
            <w:tcMar/>
          </w:tcPr>
          <w:p w:rsidR="7705455A" w:rsidP="7705455A" w:rsidRDefault="7705455A" w14:paraId="352456FD" w14:textId="118054AD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tcMar/>
          </w:tcPr>
          <w:p w:rsidR="5BA92FA5" w:rsidP="7705455A" w:rsidRDefault="5BA92FA5" w14:paraId="08A509F0" w14:textId="536485E9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5BA92FA5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Allergens not clearly labelled</w:t>
            </w:r>
          </w:p>
        </w:tc>
      </w:tr>
      <w:tr w:rsidR="7705455A" w:rsidTr="13639B21" w14:paraId="28E5EEEB">
        <w:trPr>
          <w:trHeight w:val="300"/>
        </w:trPr>
        <w:tc>
          <w:tcPr>
            <w:tcW w:w="450" w:type="dxa"/>
            <w:shd w:val="clear" w:color="auto" w:fill="00B0F0"/>
            <w:tcMar/>
          </w:tcPr>
          <w:p w:rsidR="7705455A" w:rsidP="7705455A" w:rsidRDefault="7705455A" w14:paraId="33FDCAFF" w14:textId="39A53E46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955" w:type="dxa"/>
            <w:tcMar/>
          </w:tcPr>
          <w:p w:rsidR="040E1F24" w:rsidP="7705455A" w:rsidRDefault="040E1F24" w14:paraId="0E97122D" w14:textId="58344ACE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Inadequate access for people with disabilities</w:t>
            </w:r>
          </w:p>
        </w:tc>
        <w:tc>
          <w:tcPr>
            <w:tcW w:w="405" w:type="dxa"/>
            <w:shd w:val="clear" w:color="auto" w:fill="FF69CD"/>
            <w:tcMar/>
          </w:tcPr>
          <w:p w:rsidR="7705455A" w:rsidP="7705455A" w:rsidRDefault="7705455A" w14:paraId="04542BB8" w14:textId="5AFB89C8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390" w:type="dxa"/>
            <w:tcMar/>
          </w:tcPr>
          <w:p w:rsidR="15B4145B" w:rsidP="7705455A" w:rsidRDefault="15B4145B" w14:paraId="4519C6DF" w14:textId="38B68E12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15B4145B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Travel accidents (</w:t>
            </w:r>
            <w:r w:rsidRPr="7705455A" w:rsidR="15B4145B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e.g.</w:t>
            </w:r>
            <w:r w:rsidRPr="7705455A" w:rsidR="15B4145B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 xml:space="preserve"> coach or minibus)</w:t>
            </w:r>
          </w:p>
        </w:tc>
        <w:tc>
          <w:tcPr>
            <w:tcW w:w="435" w:type="dxa"/>
            <w:shd w:val="clear" w:color="auto" w:fill="FF0000"/>
            <w:tcMar/>
          </w:tcPr>
          <w:p w:rsidR="7705455A" w:rsidP="7705455A" w:rsidRDefault="7705455A" w14:paraId="401DF75C" w14:textId="02812A6A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660" w:type="dxa"/>
            <w:tcMar/>
          </w:tcPr>
          <w:p w:rsidR="1EBA9AD7" w:rsidP="7705455A" w:rsidRDefault="1EBA9AD7" w14:paraId="04D19105" w14:textId="5261F639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1EBA9AD7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Chemical exposure (</w:t>
            </w:r>
            <w:r w:rsidRPr="7705455A" w:rsidR="1EBA9AD7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e.g.</w:t>
            </w:r>
            <w:r w:rsidRPr="7705455A" w:rsidR="1EBA9AD7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 xml:space="preserve"> paints, glues, sprays)</w:t>
            </w:r>
          </w:p>
        </w:tc>
        <w:tc>
          <w:tcPr>
            <w:tcW w:w="476" w:type="dxa"/>
            <w:shd w:val="clear" w:color="auto" w:fill="FFC000"/>
            <w:tcMar/>
          </w:tcPr>
          <w:p w:rsidR="7705455A" w:rsidP="7705455A" w:rsidRDefault="7705455A" w14:paraId="28D0FD2E" w14:textId="7C3DD7F7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tcMar/>
          </w:tcPr>
          <w:p w:rsidR="415B974E" w:rsidP="7705455A" w:rsidRDefault="415B974E" w14:paraId="29BA67B3" w14:textId="5198C53F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415B974E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Hot surfaces or open flames (</w:t>
            </w:r>
            <w:r w:rsidRPr="7705455A" w:rsidR="415B974E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e.g.</w:t>
            </w:r>
            <w:r w:rsidRPr="7705455A" w:rsidR="415B974E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 xml:space="preserve"> chafing dishes, candles)</w:t>
            </w:r>
          </w:p>
        </w:tc>
      </w:tr>
      <w:tr w:rsidR="7705455A" w:rsidTr="13639B21" w14:paraId="051F3190">
        <w:trPr>
          <w:trHeight w:val="300"/>
        </w:trPr>
        <w:tc>
          <w:tcPr>
            <w:tcW w:w="450" w:type="dxa"/>
            <w:shd w:val="clear" w:color="auto" w:fill="00B0F0"/>
            <w:tcMar/>
          </w:tcPr>
          <w:p w:rsidR="7705455A" w:rsidP="7705455A" w:rsidRDefault="7705455A" w14:paraId="14B6D9C5" w14:textId="279A6C6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955" w:type="dxa"/>
            <w:tcMar/>
          </w:tcPr>
          <w:p w:rsidR="040E1F24" w:rsidP="7705455A" w:rsidRDefault="040E1F24" w14:paraId="18441B75" w14:textId="367EA0B4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Mental health risks (stress, triggering topics, overstimulation)</w:t>
            </w:r>
          </w:p>
        </w:tc>
        <w:tc>
          <w:tcPr>
            <w:tcW w:w="405" w:type="dxa"/>
            <w:shd w:val="clear" w:color="auto" w:fill="FF69CD"/>
            <w:tcMar/>
          </w:tcPr>
          <w:p w:rsidR="7705455A" w:rsidP="7705455A" w:rsidRDefault="7705455A" w14:paraId="552223AA" w14:textId="0B366EE8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390" w:type="dxa"/>
            <w:tcMar/>
          </w:tcPr>
          <w:p w:rsidR="03FBC542" w:rsidP="7705455A" w:rsidRDefault="03FBC542" w14:paraId="02256595" w14:textId="4BA545A4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03FBC542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Lost participants or lack of headcounts</w:t>
            </w:r>
          </w:p>
        </w:tc>
        <w:tc>
          <w:tcPr>
            <w:tcW w:w="435" w:type="dxa"/>
            <w:shd w:val="clear" w:color="auto" w:fill="FF0000"/>
            <w:tcMar/>
          </w:tcPr>
          <w:p w:rsidR="7705455A" w:rsidP="7705455A" w:rsidRDefault="7705455A" w14:paraId="4BAF5230" w14:textId="11343909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660" w:type="dxa"/>
            <w:tcMar/>
          </w:tcPr>
          <w:p w:rsidR="36F0A385" w:rsidP="7705455A" w:rsidRDefault="36F0A385" w14:paraId="733D484A" w14:textId="0D68903D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36F0A385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Ingestion of non-edible materials (accidental)</w:t>
            </w:r>
          </w:p>
        </w:tc>
        <w:tc>
          <w:tcPr>
            <w:tcW w:w="476" w:type="dxa"/>
            <w:shd w:val="clear" w:color="auto" w:fill="FFC000"/>
            <w:tcMar/>
          </w:tcPr>
          <w:p w:rsidR="7705455A" w:rsidP="7705455A" w:rsidRDefault="7705455A" w14:paraId="480415C3" w14:textId="2B2BA76D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tcMar/>
          </w:tcPr>
          <w:p w:rsidR="682D8DB7" w:rsidP="7705455A" w:rsidRDefault="682D8DB7" w14:paraId="012EA053" w14:textId="4B3DF837">
            <w:pPr>
              <w:spacing w:before="0" w:beforeAutospacing="off" w:after="200" w:afterAutospacing="off" w:line="276" w:lineRule="auto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682D8DB7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Cultural insensitivity or inappropriate representation</w:t>
            </w:r>
          </w:p>
        </w:tc>
      </w:tr>
      <w:tr w:rsidR="7705455A" w:rsidTr="13639B21" w14:paraId="78472CF3">
        <w:trPr>
          <w:trHeight w:val="300"/>
        </w:trPr>
        <w:tc>
          <w:tcPr>
            <w:tcW w:w="450" w:type="dxa"/>
            <w:shd w:val="clear" w:color="auto" w:fill="00B0F0"/>
            <w:tcMar/>
          </w:tcPr>
          <w:p w:rsidR="7705455A" w:rsidP="7705455A" w:rsidRDefault="7705455A" w14:paraId="65D52C0D" w14:textId="749859D2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955" w:type="dxa"/>
            <w:tcMar/>
          </w:tcPr>
          <w:p w:rsidR="040E1F24" w:rsidP="7705455A" w:rsidRDefault="040E1F24" w14:paraId="13C1A9AE" w14:textId="29D37397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 xml:space="preserve">Inappropriate or discriminatory </w:t>
            </w: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behaviour</w:t>
            </w:r>
          </w:p>
        </w:tc>
        <w:tc>
          <w:tcPr>
            <w:tcW w:w="405" w:type="dxa"/>
            <w:shd w:val="clear" w:color="auto" w:fill="FF69CD"/>
            <w:tcMar/>
          </w:tcPr>
          <w:p w:rsidR="7705455A" w:rsidP="7705455A" w:rsidRDefault="7705455A" w14:paraId="2FEB6DBE" w14:textId="1F5C509A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390" w:type="dxa"/>
            <w:tcMar/>
          </w:tcPr>
          <w:p w:rsidR="0A991C03" w:rsidP="7705455A" w:rsidRDefault="0A991C03" w14:paraId="6D56E174" w14:textId="1DE0CCA2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0A991C03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Venue not risk-assessed beforehand</w:t>
            </w:r>
          </w:p>
        </w:tc>
        <w:tc>
          <w:tcPr>
            <w:tcW w:w="435" w:type="dxa"/>
            <w:shd w:val="clear" w:color="auto" w:fill="FF0000"/>
            <w:tcMar/>
          </w:tcPr>
          <w:p w:rsidR="7705455A" w:rsidP="7705455A" w:rsidRDefault="7705455A" w14:paraId="69A97859" w14:textId="7B22848D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660" w:type="dxa"/>
            <w:tcMar/>
          </w:tcPr>
          <w:p w:rsidR="10680F54" w:rsidP="7705455A" w:rsidRDefault="10680F54" w14:paraId="43E9AFB9" w14:textId="46E008F2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10680F5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Eye injuries from projectiles/splashes</w:t>
            </w:r>
          </w:p>
        </w:tc>
        <w:tc>
          <w:tcPr>
            <w:tcW w:w="476" w:type="dxa"/>
            <w:shd w:val="clear" w:color="auto" w:fill="FFC000"/>
            <w:tcMar/>
          </w:tcPr>
          <w:p w:rsidR="7705455A" w:rsidP="7705455A" w:rsidRDefault="7705455A" w14:paraId="2C06F35F" w14:textId="66818CC4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tcMar/>
          </w:tcPr>
          <w:p w:rsidR="5730B0F1" w:rsidP="7705455A" w:rsidRDefault="5730B0F1" w14:paraId="2ADF98B8" w14:textId="1EB35B36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5730B0F1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Inadequate waste disposal</w:t>
            </w:r>
          </w:p>
        </w:tc>
      </w:tr>
      <w:tr w:rsidR="7705455A" w:rsidTr="13639B21" w14:paraId="4CDE4271">
        <w:trPr>
          <w:trHeight w:val="765"/>
        </w:trPr>
        <w:tc>
          <w:tcPr>
            <w:tcW w:w="450" w:type="dxa"/>
            <w:shd w:val="clear" w:color="auto" w:fill="00B0F0"/>
            <w:tcMar/>
          </w:tcPr>
          <w:p w:rsidR="7705455A" w:rsidP="7705455A" w:rsidRDefault="7705455A" w14:paraId="18F97EAC" w14:textId="635EF06F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955" w:type="dxa"/>
            <w:tcMar/>
          </w:tcPr>
          <w:p w:rsidR="040E1F24" w:rsidP="7705455A" w:rsidRDefault="040E1F24" w14:paraId="7AF01964" w14:textId="3A9D0901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Lack of safeguarding protocols (</w:t>
            </w: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e.g.</w:t>
            </w: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 xml:space="preserve"> vulnerable adults or minors)</w:t>
            </w:r>
          </w:p>
        </w:tc>
        <w:tc>
          <w:tcPr>
            <w:tcW w:w="405" w:type="dxa"/>
            <w:shd w:val="clear" w:color="auto" w:fill="FF69CD"/>
            <w:tcMar/>
          </w:tcPr>
          <w:p w:rsidR="7705455A" w:rsidP="7705455A" w:rsidRDefault="7705455A" w14:paraId="27A49F90" w14:textId="030CA898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390" w:type="dxa"/>
            <w:tcMar/>
          </w:tcPr>
          <w:p w:rsidR="7E648EAA" w:rsidP="7705455A" w:rsidRDefault="7E648EAA" w14:paraId="0512F843" w14:textId="482CA06D">
            <w:pPr>
              <w:spacing w:before="0" w:beforeAutospacing="off" w:after="200" w:afterAutospacing="off" w:line="276" w:lineRule="auto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7E648EAA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Poor mobile reception or comms</w:t>
            </w:r>
          </w:p>
        </w:tc>
        <w:tc>
          <w:tcPr>
            <w:tcW w:w="435" w:type="dxa"/>
            <w:shd w:val="clear" w:color="auto" w:fill="FF0000"/>
            <w:tcMar/>
          </w:tcPr>
          <w:p w:rsidR="7705455A" w:rsidP="7705455A" w:rsidRDefault="7705455A" w14:paraId="1989F2FE" w14:textId="589BB7BA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660" w:type="dxa"/>
            <w:tcMar/>
          </w:tcPr>
          <w:p w:rsidR="79E6A0BC" w:rsidP="7705455A" w:rsidRDefault="79E6A0BC" w14:paraId="13CF62F7" w14:textId="1AE93C37">
            <w:pPr>
              <w:spacing w:before="0" w:beforeAutospacing="off" w:after="200" w:afterAutospacing="off" w:line="276" w:lineRule="auto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79E6A0BC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Use of sharp tools or hot equipment (</w:t>
            </w:r>
            <w:r w:rsidRPr="7705455A" w:rsidR="79E6A0BC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e.g.</w:t>
            </w:r>
            <w:r w:rsidRPr="7705455A" w:rsidR="79E6A0BC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 xml:space="preserve"> glue guns)</w:t>
            </w:r>
          </w:p>
        </w:tc>
        <w:tc>
          <w:tcPr>
            <w:tcW w:w="476" w:type="dxa"/>
            <w:shd w:val="clear" w:color="auto" w:fill="FFC000"/>
            <w:tcMar/>
          </w:tcPr>
          <w:p w:rsidR="7705455A" w:rsidP="7705455A" w:rsidRDefault="7705455A" w14:paraId="6A77B2BD" w14:textId="491BBAE2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tcMar/>
          </w:tcPr>
          <w:p w:rsidR="145B9649" w:rsidP="7705455A" w:rsidRDefault="145B9649" w14:paraId="351945EC" w14:textId="37DAFA56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145B9649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Crowd congestion around stalls</w:t>
            </w:r>
          </w:p>
        </w:tc>
      </w:tr>
      <w:tr w:rsidR="7705455A" w:rsidTr="13639B21" w14:paraId="500051C5">
        <w:trPr>
          <w:trHeight w:val="300"/>
        </w:trPr>
        <w:tc>
          <w:tcPr>
            <w:tcW w:w="450" w:type="dxa"/>
            <w:shd w:val="clear" w:color="auto" w:fill="00B0F0"/>
            <w:tcMar/>
          </w:tcPr>
          <w:p w:rsidR="7705455A" w:rsidP="7705455A" w:rsidRDefault="7705455A" w14:paraId="18C1E822" w14:textId="0E28F58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955" w:type="dxa"/>
            <w:tcMar/>
          </w:tcPr>
          <w:p w:rsidR="040E1F24" w:rsidP="7705455A" w:rsidRDefault="040E1F24" w14:paraId="4AB78CB2" w14:textId="754C7135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Personal data misuse (</w:t>
            </w: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e.g.</w:t>
            </w:r>
            <w:r w:rsidRPr="7705455A" w:rsidR="040E1F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 xml:space="preserve"> sign-up sheets, photos shared without consent)</w:t>
            </w:r>
          </w:p>
        </w:tc>
        <w:tc>
          <w:tcPr>
            <w:tcW w:w="405" w:type="dxa"/>
            <w:shd w:val="clear" w:color="auto" w:fill="FF69CD"/>
            <w:tcMar/>
          </w:tcPr>
          <w:p w:rsidR="7705455A" w:rsidP="7705455A" w:rsidRDefault="7705455A" w14:paraId="23F705A4" w14:textId="407D8F62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390" w:type="dxa"/>
            <w:tcMar/>
          </w:tcPr>
          <w:p w:rsidR="1019BC4B" w:rsidP="7705455A" w:rsidRDefault="1019BC4B" w14:paraId="192E520F" w14:textId="4B0B03D2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1019BC4B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Emergency contacts not available</w:t>
            </w:r>
          </w:p>
        </w:tc>
        <w:tc>
          <w:tcPr>
            <w:tcW w:w="435" w:type="dxa"/>
            <w:shd w:val="clear" w:color="auto" w:fill="47D459" w:themeFill="accent3" w:themeFillTint="99"/>
            <w:tcMar/>
          </w:tcPr>
          <w:p w:rsidR="7705455A" w:rsidP="7705455A" w:rsidRDefault="7705455A" w14:paraId="53B21BC1" w14:textId="45A433FB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660" w:type="dxa"/>
            <w:shd w:val="clear" w:color="auto" w:fill="47D459" w:themeFill="accent3" w:themeFillTint="99"/>
            <w:tcMar/>
          </w:tcPr>
          <w:p w:rsidR="7705455A" w:rsidP="13639B21" w:rsidRDefault="7705455A" w14:paraId="027ADF79" w14:textId="03AE90FB">
            <w:pPr>
              <w:rPr>
                <w:rFonts w:ascii="Calibri Light" w:hAnsi="Calibri Light" w:eastAsia="Calibri Light" w:cs="Calibri Light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13639B21" w:rsidR="44F7606E">
              <w:rPr>
                <w:rFonts w:ascii="Calibri Light" w:hAnsi="Calibri Light" w:eastAsia="Calibri Light" w:cs="Calibri Light"/>
                <w:b w:val="1"/>
                <w:bCs w:val="1"/>
                <w:noProof w:val="0"/>
                <w:sz w:val="20"/>
                <w:szCs w:val="20"/>
                <w:lang w:val="en-US"/>
              </w:rPr>
              <w:t>Tech-Based Events</w:t>
            </w:r>
          </w:p>
        </w:tc>
        <w:tc>
          <w:tcPr>
            <w:tcW w:w="476" w:type="dxa"/>
            <w:tcMar/>
          </w:tcPr>
          <w:p w:rsidR="7705455A" w:rsidP="7705455A" w:rsidRDefault="7705455A" w14:paraId="14B3AAD7" w14:textId="5B28ABF2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tcMar/>
          </w:tcPr>
          <w:p w:rsidR="7705455A" w:rsidP="7705455A" w:rsidRDefault="7705455A" w14:paraId="4068FF61" w14:textId="7857A745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</w:p>
        </w:tc>
      </w:tr>
      <w:tr w:rsidR="7705455A" w:rsidTr="13639B21" w14:paraId="4AC96449">
        <w:trPr>
          <w:trHeight w:val="720"/>
        </w:trPr>
        <w:tc>
          <w:tcPr>
            <w:tcW w:w="450" w:type="dxa"/>
            <w:shd w:val="clear" w:color="auto" w:fill="00B0F0"/>
            <w:tcMar/>
          </w:tcPr>
          <w:p w:rsidR="7705455A" w:rsidP="7705455A" w:rsidRDefault="7705455A" w14:paraId="2E1F6884" w14:textId="4495D140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955" w:type="dxa"/>
            <w:tcMar/>
          </w:tcPr>
          <w:p w:rsidR="32AFC324" w:rsidP="7705455A" w:rsidRDefault="32AFC324" w14:paraId="0557D33F" w14:textId="4B72ABF4">
            <w:pPr>
              <w:spacing w:before="0" w:beforeAutospacing="off" w:after="200" w:afterAutospacing="off" w:line="276" w:lineRule="auto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32AFC3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Activity-specific risks (</w:t>
            </w:r>
            <w:r w:rsidRPr="7705455A" w:rsidR="32AFC3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e.g.</w:t>
            </w:r>
            <w:r w:rsidRPr="7705455A" w:rsidR="32AFC324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 xml:space="preserve"> hikes, swimming, theme parks)</w:t>
            </w:r>
          </w:p>
        </w:tc>
        <w:tc>
          <w:tcPr>
            <w:tcW w:w="405" w:type="dxa"/>
            <w:shd w:val="clear" w:color="auto" w:fill="FF69CD"/>
            <w:tcMar/>
          </w:tcPr>
          <w:p w:rsidR="7705455A" w:rsidP="7705455A" w:rsidRDefault="7705455A" w14:paraId="4389DCA1" w14:textId="388938C0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390" w:type="dxa"/>
            <w:tcMar/>
          </w:tcPr>
          <w:p w:rsidR="1019BC4B" w:rsidP="7705455A" w:rsidRDefault="1019BC4B" w14:paraId="635B7CD5" w14:textId="48279DE2">
            <w:pPr>
              <w:spacing w:before="0" w:beforeAutospacing="off" w:after="200" w:afterAutospacing="off" w:line="276" w:lineRule="auto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1019BC4B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 xml:space="preserve">Participants not briefed on </w:t>
            </w:r>
            <w:r w:rsidRPr="7705455A" w:rsidR="1019BC4B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behaviour</w:t>
            </w:r>
            <w:r w:rsidRPr="7705455A" w:rsidR="1019BC4B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 xml:space="preserve"> expectations</w:t>
            </w:r>
          </w:p>
        </w:tc>
        <w:tc>
          <w:tcPr>
            <w:tcW w:w="435" w:type="dxa"/>
            <w:shd w:val="clear" w:color="auto" w:fill="47D459" w:themeFill="accent3" w:themeFillTint="99"/>
            <w:tcMar/>
          </w:tcPr>
          <w:p w:rsidR="7705455A" w:rsidP="7705455A" w:rsidRDefault="7705455A" w14:paraId="72E0D07B" w14:textId="3F73684F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660" w:type="dxa"/>
            <w:tcMar/>
          </w:tcPr>
          <w:p w:rsidR="678CA04E" w:rsidP="7705455A" w:rsidRDefault="678CA04E" w14:paraId="1C0646CE" w14:textId="643EF5A9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678CA04E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Prolonged screen time causing eye strain/fatigue</w:t>
            </w:r>
          </w:p>
        </w:tc>
        <w:tc>
          <w:tcPr>
            <w:tcW w:w="476" w:type="dxa"/>
            <w:shd w:val="clear" w:color="auto" w:fill="47D459" w:themeFill="accent3" w:themeFillTint="99"/>
            <w:tcMar/>
          </w:tcPr>
          <w:p w:rsidR="7705455A" w:rsidP="7705455A" w:rsidRDefault="7705455A" w14:paraId="51969FC9" w14:textId="0CB2DD8A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tcMar/>
          </w:tcPr>
          <w:p w:rsidR="6608602E" w:rsidP="7705455A" w:rsidRDefault="6608602E" w14:paraId="30DF3E81" w14:textId="796893DC">
            <w:pPr>
              <w:spacing w:before="0" w:beforeAutospacing="off" w:after="200" w:afterAutospacing="off" w:line="276" w:lineRule="auto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6608602E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Trip hazards from cables or hardware</w:t>
            </w:r>
          </w:p>
        </w:tc>
      </w:tr>
      <w:tr w:rsidR="7705455A" w:rsidTr="13639B21" w14:paraId="5E2E9A90">
        <w:trPr>
          <w:trHeight w:val="300"/>
        </w:trPr>
        <w:tc>
          <w:tcPr>
            <w:tcW w:w="450" w:type="dxa"/>
            <w:shd w:val="clear" w:color="auto" w:fill="00B0F0"/>
            <w:tcMar/>
          </w:tcPr>
          <w:p w:rsidR="7705455A" w:rsidP="7705455A" w:rsidRDefault="7705455A" w14:paraId="74D54F56" w14:textId="6D2E7E8F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955" w:type="dxa"/>
            <w:tcMar/>
          </w:tcPr>
          <w:p w:rsidR="7705455A" w:rsidP="7705455A" w:rsidRDefault="7705455A" w14:paraId="425499C5" w14:textId="4DB5A234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shd w:val="clear" w:color="auto" w:fill="FF69CD"/>
            <w:tcMar/>
          </w:tcPr>
          <w:p w:rsidR="7705455A" w:rsidP="7705455A" w:rsidRDefault="7705455A" w14:paraId="27BD5464" w14:textId="33EBC3CE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390" w:type="dxa"/>
            <w:tcMar/>
          </w:tcPr>
          <w:p w:rsidR="1205147B" w:rsidP="7705455A" w:rsidRDefault="1205147B" w14:paraId="48D152E5" w14:textId="055CE018">
            <w:pPr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  <w:r w:rsidRPr="7705455A" w:rsidR="1205147B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Weather hazards (for outdoor events)</w:t>
            </w:r>
          </w:p>
        </w:tc>
        <w:tc>
          <w:tcPr>
            <w:tcW w:w="435" w:type="dxa"/>
            <w:shd w:val="clear" w:color="auto" w:fill="47D459" w:themeFill="accent3" w:themeFillTint="99"/>
            <w:tcMar/>
          </w:tcPr>
          <w:p w:rsidR="7705455A" w:rsidP="7705455A" w:rsidRDefault="7705455A" w14:paraId="7D4F8916" w14:textId="5C1C88B9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660" w:type="dxa"/>
            <w:tcMar/>
          </w:tcPr>
          <w:p w:rsidR="2337085F" w:rsidP="7705455A" w:rsidRDefault="2337085F" w14:paraId="02BABCE0" w14:textId="65FBFBFB">
            <w:pPr>
              <w:spacing w:before="0" w:beforeAutospacing="off" w:after="200" w:afterAutospacing="off" w:line="276" w:lineRule="auto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2337085F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Risk of repetitive strain injury</w:t>
            </w:r>
          </w:p>
        </w:tc>
        <w:tc>
          <w:tcPr>
            <w:tcW w:w="476" w:type="dxa"/>
            <w:shd w:val="clear" w:color="auto" w:fill="47D459" w:themeFill="accent3" w:themeFillTint="99"/>
            <w:tcMar/>
          </w:tcPr>
          <w:p w:rsidR="7705455A" w:rsidP="7705455A" w:rsidRDefault="7705455A" w14:paraId="24315CEA" w14:textId="180AEAEF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tcMar/>
          </w:tcPr>
          <w:p w:rsidR="19FBAAD0" w:rsidP="7705455A" w:rsidRDefault="19FBAAD0" w14:paraId="02F878E9" w14:textId="11ED4B69">
            <w:pPr>
              <w:spacing w:line="276" w:lineRule="auto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</w:pPr>
            <w:r w:rsidRPr="7705455A" w:rsidR="19FBAAD0"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US"/>
              </w:rPr>
              <w:t>Aggressive or offensive online communication (e.g. during eSports)</w:t>
            </w:r>
          </w:p>
          <w:p w:rsidR="7705455A" w:rsidP="7705455A" w:rsidRDefault="7705455A" w14:paraId="4AAE1D02" w14:textId="7C31C986">
            <w:pPr>
              <w:pStyle w:val="Normal"/>
              <w:rPr>
                <w:rFonts w:ascii="Calibri Light" w:hAnsi="Calibri Light" w:eastAsia="Calibri Light" w:cs="Calibri Light"/>
                <w:noProof w:val="0"/>
                <w:sz w:val="20"/>
                <w:szCs w:val="20"/>
                <w:lang w:val="en-GB"/>
              </w:rPr>
            </w:pPr>
          </w:p>
        </w:tc>
      </w:tr>
    </w:tbl>
    <w:p w:rsidR="4219A062" w:rsidP="4219A062" w:rsidRDefault="4219A062" w14:paraId="30D969A3" w14:textId="44E4E5CE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7705455A" w:rsidP="7705455A" w:rsidRDefault="7705455A" w14:paraId="2284F453" w14:textId="7E4E94F1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7705455A" w:rsidP="7705455A" w:rsidRDefault="7705455A" w14:paraId="40EB38E6" w14:textId="79BB0C73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7705455A" w:rsidP="7705455A" w:rsidRDefault="7705455A" w14:paraId="700D3651" w14:textId="3BBE8DC4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4219A062" w:rsidP="4219A062" w:rsidRDefault="4219A062" w14:paraId="1465D06E" w14:textId="59DF0C68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4219A062" w:rsidP="4219A062" w:rsidRDefault="4219A062" w14:paraId="29C4FF15" w14:textId="0566B6DE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4219A062" w:rsidP="4219A062" w:rsidRDefault="4219A062" w14:paraId="7195712F" w14:textId="72723F7D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4219A062" w:rsidP="4219A062" w:rsidRDefault="4219A062" w14:paraId="3276261F" w14:textId="58A97809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4219A062" w:rsidP="4219A062" w:rsidRDefault="4219A062" w14:paraId="2246CE91" w14:textId="501FCF79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4219A062" w:rsidP="4219A062" w:rsidRDefault="4219A062" w14:paraId="7112955B" w14:textId="788E0521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4219A062" w:rsidP="4219A062" w:rsidRDefault="4219A062" w14:paraId="581C8F73" w14:textId="5FD45B79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4219A062" w:rsidP="4219A062" w:rsidRDefault="4219A062" w14:paraId="48E6B80D" w14:textId="4B84043F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4219A062" w:rsidP="4219A062" w:rsidRDefault="4219A062" w14:paraId="0AE9F858" w14:textId="66B88839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4219A062" w:rsidP="4219A062" w:rsidRDefault="4219A062" w14:paraId="4C13C68E" w14:textId="4E52CF08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4219A062" w:rsidP="4219A062" w:rsidRDefault="4219A062" w14:paraId="0324BAA0" w14:textId="2E4405F4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4219A062" w:rsidP="4219A062" w:rsidRDefault="4219A062" w14:paraId="16A484DB" w14:textId="2BEB0A2E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7705455A" w:rsidP="7705455A" w:rsidRDefault="7705455A" w14:paraId="7D9AAAB5" w14:textId="0DBD6C0F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7705455A" w:rsidP="7705455A" w:rsidRDefault="7705455A" w14:paraId="74D09D87" w14:textId="317DE406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7705455A" w:rsidP="7705455A" w:rsidRDefault="7705455A" w14:paraId="063BCC56" w14:textId="3A5F20D5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7705455A" w:rsidP="7705455A" w:rsidRDefault="7705455A" w14:paraId="1AF1D3A4" w14:textId="6A4F026D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7705455A" w:rsidP="7705455A" w:rsidRDefault="7705455A" w14:paraId="69186DCF" w14:textId="6AA449C0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sectPr>
      <w:pgSz w:w="16838" w:h="11906" w:orient="landscape"/>
      <w:pgMar w:top="720" w:right="720" w:bottom="720" w:left="720" w:header="720" w:footer="720" w:gutter="0"/>
      <w:cols w:space="720"/>
      <w:docGrid w:linePitch="360"/>
      <w:titlePg w:val="1"/>
      <w:footerReference w:type="default" r:id="Re216f4df47df4f65"/>
      <w:footerReference w:type="first" r:id="Ra410b149ca264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705455A" w:rsidTr="7705455A" w14:paraId="56091CC1">
      <w:trPr>
        <w:trHeight w:val="300"/>
      </w:trPr>
      <w:tc>
        <w:tcPr>
          <w:tcW w:w="3485" w:type="dxa"/>
          <w:tcMar/>
        </w:tcPr>
        <w:p w:rsidR="7705455A" w:rsidP="7705455A" w:rsidRDefault="7705455A" w14:paraId="2E6F0677" w14:textId="3DC8E78B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705455A" w:rsidP="7705455A" w:rsidRDefault="7705455A" w14:paraId="1F84E3E1" w14:textId="79821A69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7705455A" w:rsidP="7705455A" w:rsidRDefault="7705455A" w14:paraId="3BA66423" w14:textId="0D1BCBCB">
          <w:pPr>
            <w:pStyle w:val="Header"/>
            <w:bidi w:val="0"/>
            <w:ind w:right="-115"/>
            <w:jc w:val="right"/>
          </w:pPr>
        </w:p>
      </w:tc>
    </w:tr>
  </w:tbl>
  <w:p w:rsidR="7705455A" w:rsidP="7705455A" w:rsidRDefault="7705455A" w14:paraId="2841146A" w14:textId="46C8D7FE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705455A" w:rsidTr="7705455A" w14:paraId="556BB7E8">
      <w:trPr>
        <w:trHeight w:val="300"/>
      </w:trPr>
      <w:tc>
        <w:tcPr>
          <w:tcW w:w="3485" w:type="dxa"/>
          <w:tcMar/>
        </w:tcPr>
        <w:p w:rsidR="7705455A" w:rsidP="7705455A" w:rsidRDefault="7705455A" w14:paraId="72562F81" w14:textId="17E86562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705455A" w:rsidP="7705455A" w:rsidRDefault="7705455A" w14:paraId="645191AF" w14:textId="0AB8EC95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7705455A" w:rsidP="7705455A" w:rsidRDefault="7705455A" w14:paraId="573B39AB" w14:textId="7E27A17A">
          <w:pPr>
            <w:pStyle w:val="Header"/>
            <w:bidi w:val="0"/>
            <w:ind w:right="-115"/>
            <w:jc w:val="right"/>
          </w:pPr>
        </w:p>
      </w:tc>
    </w:tr>
  </w:tbl>
  <w:p w:rsidR="7705455A" w:rsidP="7705455A" w:rsidRDefault="7705455A" w14:paraId="2D20E945" w14:textId="329BB9DE">
    <w:pPr>
      <w:pStyle w:val="Footer"/>
      <w:bidi w:val="0"/>
    </w:pPr>
  </w:p>
</w:ftr>
</file>

<file path=word/intelligence2.xml><?xml version="1.0" encoding="utf-8"?>
<int2:intelligence xmlns:int2="http://schemas.microsoft.com/office/intelligence/2020/intelligence">
  <int2:observations>
    <int2:textHash int2:hashCode="v3jXqOAVqWKVSe" int2:id="BmDiqg6E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7FA5A6"/>
    <w:rsid w:val="0061C605"/>
    <w:rsid w:val="0087F714"/>
    <w:rsid w:val="00F6680B"/>
    <w:rsid w:val="01898A0E"/>
    <w:rsid w:val="02E8F976"/>
    <w:rsid w:val="02FFAE66"/>
    <w:rsid w:val="0377A50D"/>
    <w:rsid w:val="038CA0EA"/>
    <w:rsid w:val="03FBC542"/>
    <w:rsid w:val="040E1F24"/>
    <w:rsid w:val="0421BDCF"/>
    <w:rsid w:val="0479EA2A"/>
    <w:rsid w:val="04B1DCEE"/>
    <w:rsid w:val="060119D3"/>
    <w:rsid w:val="0632EBCF"/>
    <w:rsid w:val="07033CC9"/>
    <w:rsid w:val="07D6090D"/>
    <w:rsid w:val="0827CA32"/>
    <w:rsid w:val="0863C82F"/>
    <w:rsid w:val="08BCC318"/>
    <w:rsid w:val="094D3C65"/>
    <w:rsid w:val="09922488"/>
    <w:rsid w:val="09B426AF"/>
    <w:rsid w:val="0A5FD616"/>
    <w:rsid w:val="0A991C03"/>
    <w:rsid w:val="0ABBD116"/>
    <w:rsid w:val="0BCDB764"/>
    <w:rsid w:val="0BD63F7D"/>
    <w:rsid w:val="0BE831E6"/>
    <w:rsid w:val="0D4A0FE7"/>
    <w:rsid w:val="0D4C7B9F"/>
    <w:rsid w:val="0DE68C87"/>
    <w:rsid w:val="0EE08F37"/>
    <w:rsid w:val="0EE755FA"/>
    <w:rsid w:val="0F1A4DDB"/>
    <w:rsid w:val="0F511F3E"/>
    <w:rsid w:val="1013CF8E"/>
    <w:rsid w:val="1019BC4B"/>
    <w:rsid w:val="10680F54"/>
    <w:rsid w:val="1070F2E9"/>
    <w:rsid w:val="10D415B1"/>
    <w:rsid w:val="10F939BB"/>
    <w:rsid w:val="118109C1"/>
    <w:rsid w:val="11A9EE63"/>
    <w:rsid w:val="11F10719"/>
    <w:rsid w:val="1205147B"/>
    <w:rsid w:val="12704BBE"/>
    <w:rsid w:val="12E0D510"/>
    <w:rsid w:val="12EFA3E1"/>
    <w:rsid w:val="13639B21"/>
    <w:rsid w:val="13B22077"/>
    <w:rsid w:val="140D6F3B"/>
    <w:rsid w:val="14591CB9"/>
    <w:rsid w:val="145B9649"/>
    <w:rsid w:val="15110155"/>
    <w:rsid w:val="15B4145B"/>
    <w:rsid w:val="16763E4F"/>
    <w:rsid w:val="17AFC9EF"/>
    <w:rsid w:val="17CA3BD5"/>
    <w:rsid w:val="1908300B"/>
    <w:rsid w:val="19866AB3"/>
    <w:rsid w:val="19D9CB6D"/>
    <w:rsid w:val="19FBAAD0"/>
    <w:rsid w:val="1A54BB51"/>
    <w:rsid w:val="1B547AFA"/>
    <w:rsid w:val="1B6A51C0"/>
    <w:rsid w:val="1C921819"/>
    <w:rsid w:val="1CBA712C"/>
    <w:rsid w:val="1D23590B"/>
    <w:rsid w:val="1DAD7B95"/>
    <w:rsid w:val="1DB3D13B"/>
    <w:rsid w:val="1E7E88DD"/>
    <w:rsid w:val="1EBA9AD7"/>
    <w:rsid w:val="1EBB6757"/>
    <w:rsid w:val="1FB49B44"/>
    <w:rsid w:val="2047D556"/>
    <w:rsid w:val="21C77215"/>
    <w:rsid w:val="225DFF7B"/>
    <w:rsid w:val="227FA5A6"/>
    <w:rsid w:val="22AE4798"/>
    <w:rsid w:val="22E8DA2F"/>
    <w:rsid w:val="2337085F"/>
    <w:rsid w:val="269E8619"/>
    <w:rsid w:val="2782FBF1"/>
    <w:rsid w:val="27BBB5E2"/>
    <w:rsid w:val="27CF26E6"/>
    <w:rsid w:val="28D42A84"/>
    <w:rsid w:val="297E14F1"/>
    <w:rsid w:val="2AC1671D"/>
    <w:rsid w:val="2C733FFE"/>
    <w:rsid w:val="2CEAE384"/>
    <w:rsid w:val="2CEC9610"/>
    <w:rsid w:val="2D55EB7B"/>
    <w:rsid w:val="2D75023C"/>
    <w:rsid w:val="2F5B2459"/>
    <w:rsid w:val="2F664761"/>
    <w:rsid w:val="3019D8DC"/>
    <w:rsid w:val="30408A6A"/>
    <w:rsid w:val="3109BE81"/>
    <w:rsid w:val="3158F416"/>
    <w:rsid w:val="32A7E203"/>
    <w:rsid w:val="32AFC324"/>
    <w:rsid w:val="32E83B59"/>
    <w:rsid w:val="330C941B"/>
    <w:rsid w:val="33228B67"/>
    <w:rsid w:val="337831C9"/>
    <w:rsid w:val="347454F4"/>
    <w:rsid w:val="34B71C54"/>
    <w:rsid w:val="353F1B93"/>
    <w:rsid w:val="35FCE491"/>
    <w:rsid w:val="36401134"/>
    <w:rsid w:val="365C7285"/>
    <w:rsid w:val="36F0A385"/>
    <w:rsid w:val="378B0E3F"/>
    <w:rsid w:val="387BDB40"/>
    <w:rsid w:val="395A2546"/>
    <w:rsid w:val="3A1AE5D6"/>
    <w:rsid w:val="3BF2E0B1"/>
    <w:rsid w:val="3C8B8797"/>
    <w:rsid w:val="3D12E5A5"/>
    <w:rsid w:val="3D18534E"/>
    <w:rsid w:val="3E01794E"/>
    <w:rsid w:val="3E74C53E"/>
    <w:rsid w:val="3F29BFDF"/>
    <w:rsid w:val="415B974E"/>
    <w:rsid w:val="417AC6CE"/>
    <w:rsid w:val="4219A062"/>
    <w:rsid w:val="4307C0BD"/>
    <w:rsid w:val="44F7606E"/>
    <w:rsid w:val="456E4A00"/>
    <w:rsid w:val="46E3F9A1"/>
    <w:rsid w:val="472112F7"/>
    <w:rsid w:val="494EFA62"/>
    <w:rsid w:val="4A165FD5"/>
    <w:rsid w:val="4A427BB7"/>
    <w:rsid w:val="4AA3FB0E"/>
    <w:rsid w:val="4AA898DC"/>
    <w:rsid w:val="4B02F411"/>
    <w:rsid w:val="4BB29F35"/>
    <w:rsid w:val="4D9D723F"/>
    <w:rsid w:val="4DD8BD64"/>
    <w:rsid w:val="4E029295"/>
    <w:rsid w:val="4E6E05A5"/>
    <w:rsid w:val="4E7341FB"/>
    <w:rsid w:val="50F395CC"/>
    <w:rsid w:val="50FCC091"/>
    <w:rsid w:val="51119979"/>
    <w:rsid w:val="52309D23"/>
    <w:rsid w:val="52590884"/>
    <w:rsid w:val="542C607D"/>
    <w:rsid w:val="546CF289"/>
    <w:rsid w:val="54C97549"/>
    <w:rsid w:val="5598507D"/>
    <w:rsid w:val="55E2A33E"/>
    <w:rsid w:val="56E51881"/>
    <w:rsid w:val="5730B0F1"/>
    <w:rsid w:val="5757CD13"/>
    <w:rsid w:val="5776B7BB"/>
    <w:rsid w:val="5782C39D"/>
    <w:rsid w:val="57CE2C9B"/>
    <w:rsid w:val="5909F6A9"/>
    <w:rsid w:val="59183C1E"/>
    <w:rsid w:val="5A51D05D"/>
    <w:rsid w:val="5B44F523"/>
    <w:rsid w:val="5BA92FA5"/>
    <w:rsid w:val="5C978497"/>
    <w:rsid w:val="5CF16C7E"/>
    <w:rsid w:val="5D9BED9B"/>
    <w:rsid w:val="5DCC037A"/>
    <w:rsid w:val="5F065A13"/>
    <w:rsid w:val="5F24B8D7"/>
    <w:rsid w:val="60905C13"/>
    <w:rsid w:val="60B08F62"/>
    <w:rsid w:val="60D13CC0"/>
    <w:rsid w:val="617634AD"/>
    <w:rsid w:val="61BE8631"/>
    <w:rsid w:val="62389B37"/>
    <w:rsid w:val="62550CF4"/>
    <w:rsid w:val="62959381"/>
    <w:rsid w:val="62C5C1A7"/>
    <w:rsid w:val="62F56442"/>
    <w:rsid w:val="633DC7C4"/>
    <w:rsid w:val="63646168"/>
    <w:rsid w:val="645D407A"/>
    <w:rsid w:val="650327E8"/>
    <w:rsid w:val="6517B65A"/>
    <w:rsid w:val="656EE418"/>
    <w:rsid w:val="65D649A8"/>
    <w:rsid w:val="6608602E"/>
    <w:rsid w:val="6690D1AA"/>
    <w:rsid w:val="678CA04E"/>
    <w:rsid w:val="682D8DB7"/>
    <w:rsid w:val="683817FC"/>
    <w:rsid w:val="68BA3E18"/>
    <w:rsid w:val="69040478"/>
    <w:rsid w:val="6A3DA280"/>
    <w:rsid w:val="6A44018B"/>
    <w:rsid w:val="6AEBB684"/>
    <w:rsid w:val="6C39D90B"/>
    <w:rsid w:val="6C3DAE24"/>
    <w:rsid w:val="6C52EBC7"/>
    <w:rsid w:val="6C817AC2"/>
    <w:rsid w:val="6CE43A4B"/>
    <w:rsid w:val="6D5A8ACB"/>
    <w:rsid w:val="6DDE210F"/>
    <w:rsid w:val="6DF173C5"/>
    <w:rsid w:val="6E180452"/>
    <w:rsid w:val="6EA75F20"/>
    <w:rsid w:val="6ECF8965"/>
    <w:rsid w:val="6F0EBFCA"/>
    <w:rsid w:val="71D255EC"/>
    <w:rsid w:val="71DB55A6"/>
    <w:rsid w:val="72A50847"/>
    <w:rsid w:val="72A826C2"/>
    <w:rsid w:val="72C30C5A"/>
    <w:rsid w:val="7313336C"/>
    <w:rsid w:val="73C6F7CE"/>
    <w:rsid w:val="7400DA84"/>
    <w:rsid w:val="74E131D5"/>
    <w:rsid w:val="76DCBA40"/>
    <w:rsid w:val="7705455A"/>
    <w:rsid w:val="7764D76E"/>
    <w:rsid w:val="79E6A0BC"/>
    <w:rsid w:val="7A042444"/>
    <w:rsid w:val="7A62659B"/>
    <w:rsid w:val="7B74C7A1"/>
    <w:rsid w:val="7B9564E7"/>
    <w:rsid w:val="7BD7DD08"/>
    <w:rsid w:val="7C082E41"/>
    <w:rsid w:val="7C727153"/>
    <w:rsid w:val="7D680F96"/>
    <w:rsid w:val="7E0BBDD4"/>
    <w:rsid w:val="7E4561E3"/>
    <w:rsid w:val="7E648EAA"/>
    <w:rsid w:val="7EE1D2F3"/>
    <w:rsid w:val="7F5AE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A5A6"/>
  <w15:chartTrackingRefBased/>
  <w15:docId w15:val="{D3DFD628-FC2F-44EB-BF1A-22E76DA0A3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7705455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705455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footer" Target="/word/footer.xml" Id="Re216f4df47df4f65" /><Relationship Type="http://schemas.openxmlformats.org/officeDocument/2006/relationships/footer" Target="/word/footer2.xml" Id="Ra410b149ca264319" /><Relationship Type="http://schemas.microsoft.com/office/2020/10/relationships/intelligence" Target="/word/intelligence2.xml" Id="R50799a1799c048e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Leanne Lewis</dc:creator>
  <keywords/>
  <dc:description/>
  <lastModifiedBy>Leanne Lewis</lastModifiedBy>
  <revision>5</revision>
  <dcterms:created xsi:type="dcterms:W3CDTF">2025-06-17T09:31:47.4642830Z</dcterms:created>
  <dcterms:modified xsi:type="dcterms:W3CDTF">2025-07-18T12:27:07.2960164Z</dcterms:modified>
</coreProperties>
</file>