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D4" w:rsidR="00C61C77" w:rsidP="0064637B" w:rsidRDefault="0064637B" w14:paraId="48575E30" w14:textId="77777777">
      <w:pPr>
        <w:pStyle w:val="NormalWeb"/>
        <w:spacing w:before="0" w:beforeAutospacing="0" w:after="0" w:afterAutospacing="0"/>
        <w:rPr>
          <w:rFonts w:ascii="Nunito" w:hAnsi="Nunito" w:cs="Open Sans"/>
          <w:b/>
          <w:bCs/>
          <w:sz w:val="22"/>
          <w:szCs w:val="22"/>
        </w:rPr>
      </w:pPr>
      <w:r>
        <w:rPr>
          <w:rFonts w:ascii="Open Sans" w:hAnsi="Open Sans" w:cs="Open Sans"/>
          <w:b/>
          <w:bCs/>
          <w:sz w:val="21"/>
          <w:szCs w:val="21"/>
        </w:rPr>
        <w:br/>
      </w:r>
      <w:r w:rsidRPr="00FF4FD4" w:rsidR="00C61C77">
        <w:rPr>
          <w:rFonts w:ascii="Nunito" w:hAnsi="Nunito" w:cs="Calibri"/>
          <w:b/>
          <w:bCs/>
          <w:sz w:val="22"/>
          <w:szCs w:val="22"/>
        </w:rPr>
        <w:t xml:space="preserve">Middlesex Students’ Union </w:t>
      </w:r>
      <w:r w:rsidRPr="00FF4FD4" w:rsidR="002C2BBA">
        <w:rPr>
          <w:rFonts w:ascii="Nunito" w:hAnsi="Nunito" w:cs="Open Sans"/>
          <w:b/>
          <w:bCs/>
          <w:sz w:val="22"/>
          <w:szCs w:val="22"/>
        </w:rPr>
        <w:t>Chair of the Board</w:t>
      </w:r>
    </w:p>
    <w:p w:rsidRPr="00FF4FD4" w:rsidR="00C61C77" w:rsidP="0064637B" w:rsidRDefault="00C61C77" w14:paraId="5806593A" w14:textId="77777777">
      <w:pPr>
        <w:pStyle w:val="NormalWeb"/>
        <w:spacing w:before="0" w:beforeAutospacing="0" w:after="0" w:afterAutospacing="0"/>
        <w:rPr>
          <w:rFonts w:ascii="Nunito" w:hAnsi="Nunito" w:cs="Open Sans"/>
          <w:b/>
          <w:bCs/>
          <w:sz w:val="22"/>
          <w:szCs w:val="22"/>
        </w:rPr>
      </w:pPr>
    </w:p>
    <w:p w:rsidRPr="00FF4FD4" w:rsidR="0064637B" w:rsidP="0064637B" w:rsidRDefault="0064637B" w14:paraId="6754CA12" w14:textId="5AC52416">
      <w:pPr>
        <w:pStyle w:val="NormalWeb"/>
        <w:spacing w:before="0" w:beforeAutospacing="0" w:after="0" w:afterAutospacing="0"/>
        <w:rPr>
          <w:rFonts w:ascii="Nunito" w:hAnsi="Nunito" w:cs="Open Sans"/>
          <w:sz w:val="22"/>
          <w:szCs w:val="22"/>
        </w:rPr>
      </w:pPr>
      <w:r w:rsidRPr="00FF4FD4">
        <w:rPr>
          <w:rFonts w:ascii="Nunito" w:hAnsi="Nunito" w:cs="Open Sans"/>
          <w:b/>
          <w:bCs/>
          <w:sz w:val="22"/>
          <w:szCs w:val="22"/>
        </w:rPr>
        <w:t>Location:</w:t>
      </w:r>
      <w:r w:rsidRPr="00FF4FD4">
        <w:rPr>
          <w:rFonts w:ascii="Nunito" w:hAnsi="Nunito" w:cs="Open Sans"/>
          <w:sz w:val="22"/>
          <w:szCs w:val="22"/>
        </w:rPr>
        <w:t> </w:t>
      </w:r>
      <w:r w:rsidRPr="00FF4FD4" w:rsidR="00F90EF4">
        <w:rPr>
          <w:rFonts w:ascii="Nunito" w:hAnsi="Nunito" w:cs="Open Sans"/>
          <w:sz w:val="22"/>
          <w:szCs w:val="22"/>
        </w:rPr>
        <w:t>North London</w:t>
      </w:r>
    </w:p>
    <w:p w:rsidRPr="00FF4FD4" w:rsidR="0064637B" w:rsidP="0064637B" w:rsidRDefault="0064637B" w14:paraId="3AD8F9FE" w14:textId="77777777">
      <w:pPr>
        <w:pStyle w:val="NormalWeb"/>
        <w:spacing w:before="0" w:beforeAutospacing="0" w:after="0" w:afterAutospacing="0"/>
        <w:rPr>
          <w:rFonts w:ascii="Nunito" w:hAnsi="Nunito" w:cs="Open Sans"/>
          <w:sz w:val="22"/>
          <w:szCs w:val="22"/>
        </w:rPr>
      </w:pPr>
      <w:r w:rsidRPr="00FF4FD4">
        <w:rPr>
          <w:rFonts w:ascii="Nunito" w:hAnsi="Nunito" w:cs="Open Sans"/>
          <w:sz w:val="22"/>
          <w:szCs w:val="22"/>
        </w:rPr>
        <w:br/>
      </w:r>
      <w:r w:rsidRPr="00FF4FD4">
        <w:rPr>
          <w:rFonts w:ascii="Nunito" w:hAnsi="Nunito" w:cs="Open Sans"/>
          <w:b/>
          <w:bCs/>
          <w:sz w:val="22"/>
          <w:szCs w:val="22"/>
        </w:rPr>
        <w:t>Contract:</w:t>
      </w:r>
      <w:r w:rsidRPr="00FF4FD4">
        <w:rPr>
          <w:rFonts w:ascii="Nunito" w:hAnsi="Nunito" w:cs="Open Sans"/>
          <w:sz w:val="22"/>
          <w:szCs w:val="22"/>
        </w:rPr>
        <w:t> Voluntary Trustee position</w:t>
      </w:r>
    </w:p>
    <w:p w:rsidRPr="00FF4FD4" w:rsidR="00BA0312" w:rsidP="090E6912" w:rsidRDefault="0064637B" w14:paraId="3157FF6C" w14:textId="53AED3EA">
      <w:pPr>
        <w:pStyle w:val="NormalWeb"/>
        <w:spacing w:before="0" w:beforeAutospacing="off" w:after="0" w:afterAutospacing="off"/>
        <w:rPr>
          <w:rFonts w:ascii="Nunito" w:hAnsi="Nunito" w:cs="Open Sans"/>
          <w:sz w:val="22"/>
          <w:szCs w:val="22"/>
        </w:rPr>
      </w:pPr>
      <w:r>
        <w:br/>
      </w:r>
      <w:r w:rsidRPr="090E6912" w:rsidR="0064637B">
        <w:rPr>
          <w:rFonts w:ascii="Nunito" w:hAnsi="Nunito" w:cs="Open Sans"/>
          <w:b w:val="1"/>
          <w:bCs w:val="1"/>
          <w:sz w:val="22"/>
          <w:szCs w:val="22"/>
        </w:rPr>
        <w:t>Time commitment:</w:t>
      </w:r>
      <w:r w:rsidRPr="090E6912" w:rsidR="0064637B">
        <w:rPr>
          <w:rFonts w:ascii="Nunito" w:hAnsi="Nunito" w:cs="Open Sans"/>
          <w:sz w:val="22"/>
          <w:szCs w:val="22"/>
        </w:rPr>
        <w:t> </w:t>
      </w:r>
      <w:r w:rsidRPr="090E6912" w:rsidR="462E2420">
        <w:rPr>
          <w:rFonts w:ascii="Nunito" w:hAnsi="Nunito" w:cs="Open Sans"/>
          <w:sz w:val="22"/>
          <w:szCs w:val="22"/>
        </w:rPr>
        <w:t xml:space="preserve"> </w:t>
      </w:r>
      <w:r w:rsidRPr="090E6912" w:rsidR="00BA0312">
        <w:rPr>
          <w:rStyle w:val="Strong"/>
          <w:rFonts w:ascii="Nunito" w:hAnsi="Nunito" w:eastAsia="" w:cs="Calibri" w:eastAsiaTheme="majorEastAsia"/>
          <w:b w:val="0"/>
          <w:bCs w:val="0"/>
          <w:sz w:val="22"/>
          <w:szCs w:val="22"/>
        </w:rPr>
        <w:t xml:space="preserve">in-person meetings approx. </w:t>
      </w:r>
      <w:r w:rsidRPr="090E6912" w:rsidR="00C83625">
        <w:rPr>
          <w:rStyle w:val="Strong"/>
          <w:rFonts w:ascii="Nunito" w:hAnsi="Nunito" w:eastAsia="" w:cs="Calibri" w:eastAsiaTheme="majorEastAsia"/>
          <w:b w:val="0"/>
          <w:bCs w:val="0"/>
          <w:sz w:val="22"/>
          <w:szCs w:val="22"/>
        </w:rPr>
        <w:t>4</w:t>
      </w:r>
      <w:r w:rsidRPr="090E6912" w:rsidR="00BA0312">
        <w:rPr>
          <w:rStyle w:val="Strong"/>
          <w:rFonts w:ascii="Nunito" w:hAnsi="Nunito" w:eastAsia="" w:cs="Calibri" w:eastAsiaTheme="majorEastAsia"/>
          <w:b w:val="0"/>
          <w:bCs w:val="0"/>
          <w:sz w:val="22"/>
          <w:szCs w:val="22"/>
        </w:rPr>
        <w:t xml:space="preserve"> times per year</w:t>
      </w:r>
    </w:p>
    <w:p w:rsidRPr="00FF4FD4" w:rsidR="00BA0312" w:rsidP="00BA0312" w:rsidRDefault="00BA0312" w14:paraId="03DD65C2" w14:textId="77777777">
      <w:pPr>
        <w:pStyle w:val="NormalWeb"/>
        <w:spacing w:before="0" w:beforeAutospacing="0" w:after="0" w:afterAutospacing="0"/>
        <w:rPr>
          <w:rStyle w:val="Strong"/>
          <w:rFonts w:ascii="Nunito" w:hAnsi="Nunito" w:cs="Calibri" w:eastAsiaTheme="majorEastAsia"/>
          <w:sz w:val="22"/>
          <w:szCs w:val="22"/>
        </w:rPr>
      </w:pPr>
    </w:p>
    <w:p w:rsidRPr="00FF4FD4" w:rsidR="001E7590" w:rsidP="00BA0312" w:rsidRDefault="00BA0312" w14:paraId="2A6CE387" w14:textId="77777777">
      <w:pPr>
        <w:pStyle w:val="NormalWeb"/>
        <w:spacing w:before="0" w:beforeAutospacing="0" w:after="0" w:afterAutospacing="0"/>
        <w:rPr>
          <w:rStyle w:val="Strong"/>
          <w:rFonts w:ascii="Nunito" w:hAnsi="Nunito" w:cs="Calibri" w:eastAsiaTheme="majorEastAsia"/>
          <w:b w:val="0"/>
          <w:bCs w:val="0"/>
          <w:sz w:val="22"/>
          <w:szCs w:val="22"/>
        </w:rPr>
      </w:pPr>
      <w:r w:rsidRPr="00FF4FD4">
        <w:rPr>
          <w:rStyle w:val="Strong"/>
          <w:rFonts w:ascii="Nunito" w:hAnsi="Nunito" w:cs="Calibri" w:eastAsiaTheme="majorEastAsia"/>
          <w:b w:val="0"/>
          <w:bCs w:val="0"/>
          <w:sz w:val="22"/>
          <w:szCs w:val="22"/>
        </w:rPr>
        <w:t>Ready to help shape the future of students’ lives?</w:t>
      </w:r>
    </w:p>
    <w:p w:rsidRPr="00FF4FD4" w:rsidR="00FF4FD4" w:rsidP="00FF4FD4" w:rsidRDefault="00FF4FD4" w14:paraId="2F6ABE26" w14:textId="77777777">
      <w:pPr>
        <w:pStyle w:val="NormalWeb"/>
        <w:rPr>
          <w:rFonts w:ascii="Nunito" w:hAnsi="Nunito"/>
          <w:sz w:val="22"/>
          <w:szCs w:val="22"/>
        </w:rPr>
      </w:pPr>
      <w:r w:rsidRPr="00FF4FD4">
        <w:rPr>
          <w:rFonts w:ascii="Nunito" w:hAnsi="Nunito"/>
          <w:sz w:val="22"/>
          <w:szCs w:val="22"/>
        </w:rPr>
        <w:t>Middlesex Students’ Union (MDXSU) is an independent charity representing and supporting more than 11,000 students at Middlesex University. Fuelled by the belief that students can shape their lives and communities through collectivism, MDXSU exists to enhance the student experience through societies, student leadership and support services.</w:t>
      </w:r>
    </w:p>
    <w:p w:rsidRPr="00FF4FD4" w:rsidR="00FF4FD4" w:rsidP="00FF4FD4" w:rsidRDefault="00FF4FD4" w14:paraId="2D0D94A4" w14:textId="77777777">
      <w:pPr>
        <w:pStyle w:val="NormalWeb"/>
        <w:rPr>
          <w:rFonts w:ascii="Nunito" w:hAnsi="Nunito"/>
          <w:sz w:val="22"/>
          <w:szCs w:val="22"/>
        </w:rPr>
      </w:pPr>
      <w:r w:rsidRPr="00FF4FD4">
        <w:rPr>
          <w:rFonts w:ascii="Nunito" w:hAnsi="Nunito"/>
          <w:sz w:val="22"/>
          <w:szCs w:val="22"/>
        </w:rPr>
        <w:t>Working closely with the University and the communities of north London, MDXSU empowers students to create positive change on campus and beyond. Led by elected student officers and governed by a Board of Trustees, the organisation is committed to ensuring every student has access to a transformative educational experience.</w:t>
      </w:r>
    </w:p>
    <w:p w:rsidRPr="00FF4FD4" w:rsidR="00FF4FD4" w:rsidP="00FF4FD4" w:rsidRDefault="00FF4FD4" w14:paraId="7D0C3370" w14:textId="77777777">
      <w:pPr>
        <w:pStyle w:val="NormalWeb"/>
        <w:rPr>
          <w:rFonts w:ascii="Nunito" w:hAnsi="Nunito"/>
          <w:sz w:val="22"/>
          <w:szCs w:val="22"/>
        </w:rPr>
      </w:pPr>
      <w:r w:rsidRPr="00FF4FD4">
        <w:rPr>
          <w:rStyle w:val="Strong"/>
          <w:rFonts w:ascii="Nunito" w:hAnsi="Nunito"/>
          <w:sz w:val="22"/>
          <w:szCs w:val="22"/>
        </w:rPr>
        <w:t>About the Role</w:t>
      </w:r>
    </w:p>
    <w:p w:rsidRPr="00FF4FD4" w:rsidR="00FF4FD4" w:rsidP="00FF4FD4" w:rsidRDefault="00FF4FD4" w14:paraId="581E440D" w14:textId="77777777">
      <w:pPr>
        <w:pStyle w:val="NormalWeb"/>
        <w:rPr>
          <w:rFonts w:ascii="Nunito" w:hAnsi="Nunito"/>
          <w:sz w:val="22"/>
          <w:szCs w:val="22"/>
        </w:rPr>
      </w:pPr>
      <w:r w:rsidRPr="00FF4FD4">
        <w:rPr>
          <w:rFonts w:ascii="Nunito" w:hAnsi="Nunito"/>
          <w:sz w:val="22"/>
          <w:szCs w:val="22"/>
        </w:rPr>
        <w:t>We are seeking an experienced and inspiring Chair of the Board to provide strategic leadership, build strong relationships and ensure effective governance across Middlesex Students’ Union. Working closely with the Chief Executive, elected Student Officers and Board of Trustees, you will help shape the future direction of the organisation and ensure it continues to deliver meaningful impact for students.</w:t>
      </w:r>
    </w:p>
    <w:p w:rsidRPr="00FF4FD4" w:rsidR="00FF4FD4" w:rsidP="00FF4FD4" w:rsidRDefault="00FF4FD4" w14:paraId="1C258403" w14:textId="77777777">
      <w:pPr>
        <w:pStyle w:val="NormalWeb"/>
        <w:rPr>
          <w:rFonts w:ascii="Nunito" w:hAnsi="Nunito"/>
          <w:sz w:val="22"/>
          <w:szCs w:val="22"/>
        </w:rPr>
      </w:pPr>
      <w:r w:rsidRPr="00FF4FD4">
        <w:rPr>
          <w:rFonts w:ascii="Nunito" w:hAnsi="Nunito"/>
          <w:sz w:val="22"/>
          <w:szCs w:val="22"/>
        </w:rPr>
        <w:t>The Chair will lead Board meetings, support effective governance, oversee organisational and financial sustainability, and act as line manager to the Chief Executive. With the support of an experienced Board Secretary, this role will inspire confidence, build trust across a diverse group of people, and bring out the best in a Board that spans first-time student trustees and experienced senior leaders.</w:t>
      </w:r>
    </w:p>
    <w:p w:rsidRPr="00FF4FD4" w:rsidR="00FF4FD4" w:rsidP="00FF4FD4" w:rsidRDefault="00FF4FD4" w14:paraId="66462009" w14:textId="77777777">
      <w:pPr>
        <w:pStyle w:val="NormalWeb"/>
        <w:rPr>
          <w:rFonts w:ascii="Nunito" w:hAnsi="Nunito"/>
          <w:sz w:val="22"/>
          <w:szCs w:val="22"/>
        </w:rPr>
      </w:pPr>
      <w:r w:rsidRPr="00FF4FD4">
        <w:rPr>
          <w:rStyle w:val="Strong"/>
          <w:rFonts w:ascii="Nunito" w:hAnsi="Nunito"/>
          <w:sz w:val="22"/>
          <w:szCs w:val="22"/>
        </w:rPr>
        <w:t>About You</w:t>
      </w:r>
    </w:p>
    <w:p w:rsidRPr="00FF4FD4" w:rsidR="00FF4FD4" w:rsidP="00FF4FD4" w:rsidRDefault="00FF4FD4" w14:paraId="2B47D4E9" w14:textId="77777777">
      <w:pPr>
        <w:pStyle w:val="NormalWeb"/>
        <w:rPr>
          <w:rFonts w:ascii="Nunito" w:hAnsi="Nunito"/>
          <w:sz w:val="22"/>
          <w:szCs w:val="22"/>
        </w:rPr>
      </w:pPr>
      <w:r w:rsidRPr="00FF4FD4">
        <w:rPr>
          <w:rFonts w:ascii="Nunito" w:hAnsi="Nunito"/>
          <w:sz w:val="22"/>
          <w:szCs w:val="22"/>
        </w:rPr>
        <w:t>We are looking for a Chair who brings a fresh perspective from the wider charity and voluntary sector. You will complement and challenge the existing Board in equal measure, bringing governance expertise and sector insight that helps MDXSU grow from good to great.</w:t>
      </w:r>
    </w:p>
    <w:p w:rsidRPr="00FF4FD4" w:rsidR="00FF4FD4" w:rsidP="00FF4FD4" w:rsidRDefault="7F2FF0D5" w14:paraId="7DBFA7BD" w14:textId="77777777">
      <w:pPr>
        <w:pStyle w:val="NormalWeb"/>
        <w:rPr>
          <w:rFonts w:ascii="Nunito" w:hAnsi="Nunito"/>
          <w:sz w:val="22"/>
          <w:szCs w:val="22"/>
        </w:rPr>
      </w:pPr>
      <w:r w:rsidRPr="781BB142">
        <w:rPr>
          <w:rFonts w:ascii="Nunito" w:hAnsi="Nunito"/>
          <w:sz w:val="22"/>
          <w:szCs w:val="22"/>
        </w:rPr>
        <w:t>We are particularly interested in candidates who bring senior leadership experience from outside the students’ union sector and who are rooted in, or deeply connected to, the communities we serve.</w:t>
      </w:r>
    </w:p>
    <w:p w:rsidRPr="00FF4FD4" w:rsidR="00BA0312" w:rsidP="781BB142" w:rsidRDefault="6D380D66" w14:paraId="5B37EBA7" w14:textId="3B4C696F">
      <w:pPr>
        <w:pStyle w:val="NormalWeb"/>
        <w:spacing w:before="0" w:beforeAutospacing="0" w:after="0" w:afterAutospacing="0"/>
        <w:rPr>
          <w:rFonts w:ascii="Nunito" w:hAnsi="Nunito" w:eastAsia="Nunito" w:cs="Nunito"/>
          <w:color w:val="000000" w:themeColor="text1"/>
          <w:sz w:val="22"/>
          <w:szCs w:val="22"/>
        </w:rPr>
      </w:pPr>
      <w:r w:rsidRPr="781BB142">
        <w:rPr>
          <w:rFonts w:ascii="Nunito" w:hAnsi="Nunito" w:eastAsia="Nunito" w:cs="Nunito"/>
          <w:color w:val="000000" w:themeColor="text1"/>
          <w:sz w:val="22"/>
          <w:szCs w:val="22"/>
        </w:rPr>
        <w:t>You will understand and be energised by the power of community. Middlesex University is committed to being an anchor institution for north London, and our students reflect the rich diversity of the communities around us. Many are the first in their families to enter higher education or come from backgrounds that have faced barriers to educational and economic opportunity. We are seeking a Chair who genuinely understands these issues, whether through lived experience or sustained, meaningful work in this area. A connection to north London, or to the youth and charitable sectors within the area, would be a distinct advantage.</w:t>
      </w:r>
    </w:p>
    <w:p w:rsidR="781BB142" w:rsidP="781BB142" w:rsidRDefault="781BB142" w14:paraId="49A7B672" w14:textId="668AFE88">
      <w:pPr>
        <w:pStyle w:val="NormalWeb"/>
        <w:spacing w:before="0" w:beforeAutospacing="0" w:after="0" w:afterAutospacing="0"/>
        <w:rPr>
          <w:rFonts w:ascii="Nunito" w:hAnsi="Nunito" w:eastAsia="Nunito" w:cs="Nunito"/>
          <w:color w:val="000000" w:themeColor="text1"/>
          <w:sz w:val="22"/>
          <w:szCs w:val="22"/>
        </w:rPr>
      </w:pPr>
    </w:p>
    <w:p w:rsidR="00BA0312" w:rsidP="00BA0312" w:rsidRDefault="00BA0312" w14:paraId="0679A5A2" w14:textId="77777777">
      <w:pPr>
        <w:pStyle w:val="Heading3"/>
        <w:spacing w:before="0"/>
        <w:rPr>
          <w:rFonts w:ascii="Nunito" w:hAnsi="Nunito" w:cs="Calibri"/>
          <w:b/>
          <w:color w:val="auto"/>
          <w:sz w:val="22"/>
          <w:szCs w:val="22"/>
        </w:rPr>
      </w:pPr>
      <w:r w:rsidRPr="00FF4FD4">
        <w:rPr>
          <w:rFonts w:ascii="Nunito" w:hAnsi="Nunito" w:cs="Calibri"/>
          <w:b/>
          <w:color w:val="auto"/>
          <w:sz w:val="22"/>
          <w:szCs w:val="22"/>
        </w:rPr>
        <w:t>Time Commitment &amp; Expenses</w:t>
      </w:r>
    </w:p>
    <w:p w:rsidRPr="00FA5206" w:rsidR="00FA5206" w:rsidP="00FA5206" w:rsidRDefault="00FA5206" w14:paraId="10052CAA" w14:textId="77777777"/>
    <w:p w:rsidRPr="00FA5206" w:rsidR="003E0D51" w:rsidP="00BA0312" w:rsidRDefault="00FA5206" w14:paraId="1E67E640" w14:textId="02532179">
      <w:pPr>
        <w:pStyle w:val="NormalWeb"/>
        <w:spacing w:before="0" w:beforeAutospacing="0" w:after="0" w:afterAutospacing="0"/>
        <w:rPr>
          <w:rFonts w:ascii="Nunito" w:hAnsi="Nunito"/>
          <w:sz w:val="22"/>
          <w:szCs w:val="22"/>
        </w:rPr>
      </w:pPr>
      <w:r w:rsidRPr="00FA5206">
        <w:rPr>
          <w:rFonts w:ascii="Nunito" w:hAnsi="Nunito"/>
          <w:sz w:val="22"/>
          <w:szCs w:val="22"/>
        </w:rPr>
        <w:t>MDXSU Trustees are expected to attend approximately four Board meetings each year (in person), alongside occasional away days, Teams calls and MDXSU events. Trustees should also allow time to read meeting papers in advance. There may be opportunities to serve on the Finance, Audit and Risk Committee or the People and Culture Committee, which typically requires an additional four online meetings per year. MDXSU covers all reasonable out-of-pocket expenses incurred while carrying out trustee duties, including arranging and funding any required travel and accommodation.</w:t>
      </w:r>
    </w:p>
    <w:p w:rsidRPr="00FF4FD4" w:rsidR="00FA5206" w:rsidP="00BA0312" w:rsidRDefault="00FA5206" w14:paraId="64EC4F1A" w14:textId="77777777">
      <w:pPr>
        <w:pStyle w:val="NormalWeb"/>
        <w:spacing w:before="0" w:beforeAutospacing="0" w:after="0" w:afterAutospacing="0"/>
        <w:rPr>
          <w:rFonts w:ascii="Nunito" w:hAnsi="Nunito" w:cs="Calibri"/>
          <w:sz w:val="22"/>
          <w:szCs w:val="22"/>
        </w:rPr>
      </w:pPr>
    </w:p>
    <w:p w:rsidRPr="00FF4FD4" w:rsidR="00BA0312" w:rsidP="00BA0312" w:rsidRDefault="00BA0312" w14:paraId="6B36D00F" w14:textId="77777777">
      <w:pPr>
        <w:pStyle w:val="Heading3"/>
        <w:spacing w:before="0"/>
        <w:rPr>
          <w:rFonts w:ascii="Nunito" w:hAnsi="Nunito" w:cs="Calibri"/>
          <w:color w:val="auto"/>
          <w:sz w:val="22"/>
          <w:szCs w:val="22"/>
        </w:rPr>
      </w:pPr>
      <w:r w:rsidRPr="09D77E8B" w:rsidR="4DA7BE79">
        <w:rPr>
          <w:rStyle w:val="Strong"/>
          <w:rFonts w:ascii="Nunito" w:hAnsi="Nunito" w:cs="Calibri"/>
          <w:color w:val="auto"/>
          <w:sz w:val="22"/>
          <w:szCs w:val="22"/>
        </w:rPr>
        <w:t>How to Apply</w:t>
      </w:r>
    </w:p>
    <w:p w:rsidR="39847E3D" w:rsidP="09D77E8B" w:rsidRDefault="39847E3D" w14:paraId="4E545E46" w14:textId="10322FDD">
      <w:pPr>
        <w:pStyle w:val="Normal"/>
        <w:spacing w:beforeAutospacing="on" w:afterAutospacing="on" w:line="345" w:lineRule="atLeast"/>
        <w:rPr>
          <w:rFonts w:ascii="Nunito" w:hAnsi="Nunito" w:eastAsia="Nunito" w:cs="Nunito"/>
          <w:noProof w:val="0"/>
          <w:sz w:val="22"/>
          <w:szCs w:val="22"/>
          <w:lang w:val="en-GB"/>
        </w:rPr>
      </w:pPr>
      <w:r w:rsidRPr="09D77E8B" w:rsidR="39847E3D">
        <w:rPr>
          <w:rFonts w:ascii="Nunito" w:hAnsi="Nunito" w:eastAsia="Nunito" w:cs="Nunito"/>
          <w:b w:val="0"/>
          <w:bCs w:val="0"/>
          <w:i w:val="0"/>
          <w:iCs w:val="0"/>
          <w:caps w:val="0"/>
          <w:smallCaps w:val="0"/>
          <w:noProof w:val="0"/>
          <w:color w:val="000000" w:themeColor="text1" w:themeTint="FF" w:themeShade="FF"/>
          <w:sz w:val="22"/>
          <w:szCs w:val="22"/>
          <w:lang w:val="en-GB"/>
        </w:rPr>
        <w:t xml:space="preserve">Please click ‘Apply’ to be redirected to our recruitment partner’s website, where you can download the Candidate Information Pack and find details of how to apply. You will also be asked to answer the following questions as part of your application. </w:t>
      </w:r>
      <w:r w:rsidRPr="09D77E8B" w:rsidR="39847E3D">
        <w:rPr>
          <w:rFonts w:ascii="Nunito" w:hAnsi="Nunito" w:eastAsia="Nunito" w:cs="Nunito"/>
          <w:noProof w:val="0"/>
          <w:sz w:val="22"/>
          <w:szCs w:val="22"/>
          <w:lang w:val="en-GB"/>
        </w:rPr>
        <w:t xml:space="preserve"> </w:t>
      </w:r>
    </w:p>
    <w:p w:rsidRPr="00FA5206" w:rsidR="00177B10" w:rsidP="557E3BC4" w:rsidRDefault="0C9626D9" w14:paraId="0DC6004C" w14:textId="77777777">
      <w:pPr>
        <w:numPr>
          <w:ilvl w:val="0"/>
          <w:numId w:val="2"/>
        </w:numPr>
        <w:spacing w:before="100" w:beforeAutospacing="1" w:after="100" w:afterAutospacing="1" w:line="240" w:lineRule="auto"/>
        <w:rPr>
          <w:rFonts w:ascii="Nunito" w:hAnsi="Nunito" w:eastAsia="Nunito" w:cs="Nunito"/>
          <w:lang w:eastAsia="en-GB"/>
        </w:rPr>
      </w:pPr>
      <w:r w:rsidRPr="557E3BC4">
        <w:rPr>
          <w:rFonts w:ascii="Nunito" w:hAnsi="Nunito" w:eastAsia="Nunito" w:cs="Nunito"/>
          <w:lang w:eastAsia="en-GB"/>
        </w:rPr>
        <w:t>Why are you interested in applying and how do you feel your personal values align with our mission?</w:t>
      </w:r>
    </w:p>
    <w:p w:rsidRPr="00FA5206" w:rsidR="00177B10" w:rsidP="557E3BC4" w:rsidRDefault="0C9626D9" w14:paraId="0006190A" w14:textId="77777777">
      <w:pPr>
        <w:numPr>
          <w:ilvl w:val="0"/>
          <w:numId w:val="2"/>
        </w:numPr>
        <w:spacing w:before="100" w:beforeAutospacing="1" w:after="100" w:afterAutospacing="1" w:line="240" w:lineRule="auto"/>
        <w:rPr>
          <w:rFonts w:ascii="Nunito" w:hAnsi="Nunito" w:eastAsia="Nunito" w:cs="Nunito"/>
          <w:lang w:eastAsia="en-GB"/>
        </w:rPr>
      </w:pPr>
      <w:r w:rsidRPr="557E3BC4">
        <w:rPr>
          <w:rFonts w:ascii="Nunito" w:hAnsi="Nunito" w:eastAsia="Nunito" w:cs="Nunito"/>
          <w:lang w:eastAsia="en-GB"/>
        </w:rPr>
        <w:t>What are the key skills, knowledge and achievements that make you a strong candidate for the role?</w:t>
      </w:r>
    </w:p>
    <w:p w:rsidRPr="00FA5206" w:rsidR="00177B10" w:rsidP="557E3BC4" w:rsidRDefault="0C9626D9" w14:paraId="04FB354E" w14:textId="77777777">
      <w:pPr>
        <w:numPr>
          <w:ilvl w:val="0"/>
          <w:numId w:val="2"/>
        </w:numPr>
        <w:spacing w:before="100" w:beforeAutospacing="1" w:after="100" w:afterAutospacing="1" w:line="240" w:lineRule="auto"/>
        <w:rPr>
          <w:rFonts w:ascii="Nunito" w:hAnsi="Nunito" w:eastAsia="Nunito" w:cs="Nunito"/>
          <w:lang w:eastAsia="en-GB"/>
        </w:rPr>
      </w:pPr>
      <w:r w:rsidRPr="557E3BC4">
        <w:rPr>
          <w:rFonts w:ascii="Nunito" w:hAnsi="Nunito" w:eastAsia="Nunito" w:cs="Nunito"/>
          <w:lang w:eastAsia="en-GB"/>
        </w:rPr>
        <w:t>What do you believe are the most significant contributors to board effectiveness?</w:t>
      </w:r>
    </w:p>
    <w:p w:rsidRPr="00FF4FD4" w:rsidR="00EE6C1D" w:rsidP="00EE6C1D" w:rsidRDefault="00EE6C1D" w14:paraId="493F66CF" w14:textId="77777777">
      <w:pPr>
        <w:spacing w:after="0" w:line="240" w:lineRule="auto"/>
        <w:rPr>
          <w:rFonts w:ascii="Nunito" w:hAnsi="Nunito" w:eastAsia="Times New Roman" w:cs="Open Sans"/>
          <w:lang w:eastAsia="en-GB"/>
        </w:rPr>
      </w:pPr>
    </w:p>
    <w:p w:rsidRPr="00FF4FD4" w:rsidR="00EE6C1D" w:rsidP="00EE6C1D" w:rsidRDefault="00EE6C1D" w14:paraId="2057DE81" w14:textId="77777777">
      <w:pPr>
        <w:spacing w:after="0" w:line="240" w:lineRule="auto"/>
        <w:rPr>
          <w:rFonts w:ascii="Nunito" w:hAnsi="Nunito" w:eastAsia="Times New Roman" w:cs="Open Sans"/>
          <w:lang w:eastAsia="en-GB"/>
        </w:rPr>
      </w:pPr>
      <w:r w:rsidRPr="00FF4FD4">
        <w:rPr>
          <w:rFonts w:ascii="Nunito" w:hAnsi="Nunito" w:eastAsia="Times New Roman" w:cs="Open Sans"/>
          <w:lang w:eastAsia="en-GB"/>
        </w:rPr>
        <w:t>For an informal conversation about the role, please contact Graham at Atkinson HR Consulting via </w:t>
      </w:r>
      <w:hyperlink w:tgtFrame="_blank" w:history="1" r:id="rId8">
        <w:r w:rsidRPr="00FF4FD4">
          <w:rPr>
            <w:rFonts w:ascii="Nunito" w:hAnsi="Nunito" w:eastAsia="Times New Roman" w:cs="Open Sans"/>
            <w:color w:val="467886"/>
            <w:u w:val="single"/>
            <w:lang w:eastAsia="en-GB"/>
          </w:rPr>
          <w:t>graham@atkinsonhrconsulting.co.uk</w:t>
        </w:r>
      </w:hyperlink>
      <w:r w:rsidRPr="00FF4FD4">
        <w:rPr>
          <w:rFonts w:ascii="Nunito" w:hAnsi="Nunito" w:eastAsia="Times New Roman" w:cs="Open Sans"/>
          <w:lang w:eastAsia="en-GB"/>
        </w:rPr>
        <w:t> </w:t>
      </w:r>
    </w:p>
    <w:p w:rsidRPr="00FF4FD4" w:rsidR="00EE6C1D" w:rsidP="00EE6C1D" w:rsidRDefault="00EE6C1D" w14:paraId="65FFC364" w14:textId="77777777">
      <w:pPr>
        <w:spacing w:after="0" w:line="240" w:lineRule="auto"/>
        <w:rPr>
          <w:rFonts w:ascii="Nunito" w:hAnsi="Nunito" w:eastAsia="Times New Roman" w:cs="Open Sans"/>
          <w:lang w:eastAsia="en-GB"/>
        </w:rPr>
      </w:pPr>
    </w:p>
    <w:p w:rsidRPr="00FF4FD4" w:rsidR="00EE6C1D" w:rsidP="27A378A7" w:rsidRDefault="00EE6C1D" w14:paraId="1FF7CCF0" w14:textId="36B12A4B">
      <w:pPr>
        <w:spacing w:after="0" w:line="240" w:lineRule="auto"/>
        <w:rPr>
          <w:rFonts w:ascii="Nunito" w:hAnsi="Nunito" w:eastAsia="Times New Roman" w:cs="Open Sans"/>
          <w:vertAlign w:val="superscript"/>
          <w:lang w:eastAsia="en-GB"/>
        </w:rPr>
      </w:pPr>
      <w:r w:rsidRPr="27A378A7">
        <w:rPr>
          <w:rFonts w:ascii="Nunito" w:hAnsi="Nunito" w:eastAsia="Times New Roman" w:cs="Open Sans"/>
          <w:b/>
          <w:bCs/>
          <w:lang w:eastAsia="en-GB"/>
        </w:rPr>
        <w:t>Closing date:</w:t>
      </w:r>
      <w:r w:rsidRPr="27A378A7">
        <w:rPr>
          <w:rFonts w:ascii="Nunito" w:hAnsi="Nunito" w:eastAsia="Times New Roman" w:cs="Open Sans"/>
          <w:lang w:eastAsia="en-GB"/>
        </w:rPr>
        <w:t xml:space="preserve"> 12 noon, Monday </w:t>
      </w:r>
      <w:r w:rsidRPr="27A378A7" w:rsidR="00177F2B">
        <w:rPr>
          <w:rFonts w:ascii="Nunito" w:hAnsi="Nunito" w:eastAsia="Times New Roman" w:cs="Open Sans"/>
          <w:lang w:eastAsia="en-GB"/>
        </w:rPr>
        <w:t>13</w:t>
      </w:r>
      <w:r w:rsidRPr="27A378A7" w:rsidR="00177F2B">
        <w:rPr>
          <w:rFonts w:ascii="Nunito" w:hAnsi="Nunito" w:eastAsia="Times New Roman" w:cs="Open Sans"/>
          <w:vertAlign w:val="superscript"/>
          <w:lang w:eastAsia="en-GB"/>
        </w:rPr>
        <w:t>th</w:t>
      </w:r>
      <w:r w:rsidRPr="27A378A7" w:rsidR="00177F2B">
        <w:rPr>
          <w:rFonts w:ascii="Nunito" w:hAnsi="Nunito" w:eastAsia="Times New Roman" w:cs="Open Sans"/>
          <w:lang w:eastAsia="en-GB"/>
        </w:rPr>
        <w:t xml:space="preserve"> July 2026</w:t>
      </w:r>
      <w:r>
        <w:br/>
      </w:r>
      <w:r w:rsidRPr="27A378A7">
        <w:rPr>
          <w:rFonts w:ascii="Nunito" w:hAnsi="Nunito" w:eastAsia="Times New Roman" w:cs="Open Sans"/>
          <w:b/>
          <w:bCs/>
          <w:lang w:eastAsia="en-GB"/>
        </w:rPr>
        <w:t>Interview date:</w:t>
      </w:r>
      <w:r w:rsidRPr="27A378A7">
        <w:rPr>
          <w:rFonts w:ascii="Nunito" w:hAnsi="Nunito" w:eastAsia="Times New Roman" w:cs="Open Sans"/>
          <w:lang w:eastAsia="en-GB"/>
        </w:rPr>
        <w:t xml:space="preserve"> Anticipated </w:t>
      </w:r>
      <w:r w:rsidRPr="27A378A7" w:rsidR="58288516">
        <w:rPr>
          <w:rFonts w:ascii="Nunito" w:hAnsi="Nunito" w:eastAsia="Times New Roman" w:cs="Open Sans"/>
          <w:lang w:eastAsia="en-GB"/>
        </w:rPr>
        <w:t>between 22</w:t>
      </w:r>
      <w:r w:rsidRPr="27A378A7" w:rsidR="58288516">
        <w:rPr>
          <w:rFonts w:ascii="Nunito" w:hAnsi="Nunito" w:eastAsia="Times New Roman" w:cs="Open Sans"/>
          <w:vertAlign w:val="superscript"/>
          <w:lang w:eastAsia="en-GB"/>
        </w:rPr>
        <w:t>nd</w:t>
      </w:r>
      <w:r w:rsidRPr="27A378A7" w:rsidR="58288516">
        <w:rPr>
          <w:rFonts w:ascii="Nunito" w:hAnsi="Nunito" w:eastAsia="Times New Roman" w:cs="Open Sans"/>
          <w:lang w:eastAsia="en-GB"/>
        </w:rPr>
        <w:t xml:space="preserve"> – 24</w:t>
      </w:r>
      <w:r w:rsidRPr="27A378A7" w:rsidR="58288516">
        <w:rPr>
          <w:rFonts w:ascii="Nunito" w:hAnsi="Nunito" w:eastAsia="Times New Roman" w:cs="Open Sans"/>
          <w:vertAlign w:val="superscript"/>
          <w:lang w:eastAsia="en-GB"/>
        </w:rPr>
        <w:t>th</w:t>
      </w:r>
      <w:r w:rsidRPr="27A378A7" w:rsidR="58288516">
        <w:rPr>
          <w:rFonts w:ascii="Nunito" w:hAnsi="Nunito" w:eastAsia="Times New Roman" w:cs="Open Sans"/>
          <w:lang w:eastAsia="en-GB"/>
        </w:rPr>
        <w:t xml:space="preserve"> July 2026. </w:t>
      </w:r>
    </w:p>
    <w:p w:rsidRPr="00FF4FD4" w:rsidR="002D5B79" w:rsidP="00BA0312" w:rsidRDefault="002D5B79" w14:paraId="7CA96121" w14:textId="34007E8D">
      <w:pPr>
        <w:spacing w:after="0"/>
        <w:rPr>
          <w:rFonts w:ascii="Nunito" w:hAnsi="Nunito" w:cs="Calibri"/>
        </w:rPr>
      </w:pPr>
    </w:p>
    <w:sectPr w:rsidRPr="00FF4FD4" w:rsidR="002D5B7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roman"/>
    <w:notTrueType/>
    <w:pitch w:val="default"/>
  </w:font>
  <w:font w:name="Montserrat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Nunito">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64A85"/>
    <w:multiLevelType w:val="multilevel"/>
    <w:tmpl w:val="1E24C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5D31A96"/>
    <w:multiLevelType w:val="multilevel"/>
    <w:tmpl w:val="26340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9716624"/>
    <w:multiLevelType w:val="multilevel"/>
    <w:tmpl w:val="5F92F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3AE2323"/>
    <w:multiLevelType w:val="multilevel"/>
    <w:tmpl w:val="4B5EC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14A5822"/>
    <w:multiLevelType w:val="multilevel"/>
    <w:tmpl w:val="D1122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5196AF5"/>
    <w:multiLevelType w:val="multilevel"/>
    <w:tmpl w:val="0FE41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43121161">
    <w:abstractNumId w:val="5"/>
  </w:num>
  <w:num w:numId="2" w16cid:durableId="1408501632">
    <w:abstractNumId w:val="1"/>
  </w:num>
  <w:num w:numId="3" w16cid:durableId="1664773883">
    <w:abstractNumId w:val="3"/>
  </w:num>
  <w:num w:numId="4" w16cid:durableId="1891530689">
    <w:abstractNumId w:val="2"/>
  </w:num>
  <w:num w:numId="5" w16cid:durableId="305428569">
    <w:abstractNumId w:val="0"/>
  </w:num>
  <w:num w:numId="6" w16cid:durableId="727725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szAwsTQ0NDMwNTRX0lEKTi0uzszPAykwrAUAVVw+SCwAAAA="/>
  </w:docVars>
  <w:rsids>
    <w:rsidRoot w:val="008B6143"/>
    <w:rsid w:val="00060DAD"/>
    <w:rsid w:val="00071C4A"/>
    <w:rsid w:val="000A66D1"/>
    <w:rsid w:val="00143D63"/>
    <w:rsid w:val="001721A5"/>
    <w:rsid w:val="00177B10"/>
    <w:rsid w:val="00177F2B"/>
    <w:rsid w:val="001E7590"/>
    <w:rsid w:val="001F57B4"/>
    <w:rsid w:val="002240B0"/>
    <w:rsid w:val="002775EA"/>
    <w:rsid w:val="002830BE"/>
    <w:rsid w:val="002B15CF"/>
    <w:rsid w:val="002B6978"/>
    <w:rsid w:val="002C2BBA"/>
    <w:rsid w:val="002C2DCA"/>
    <w:rsid w:val="002D5B79"/>
    <w:rsid w:val="00334DD9"/>
    <w:rsid w:val="0036699A"/>
    <w:rsid w:val="00380556"/>
    <w:rsid w:val="00380A51"/>
    <w:rsid w:val="0038194A"/>
    <w:rsid w:val="003A74FD"/>
    <w:rsid w:val="003D3391"/>
    <w:rsid w:val="003E0D51"/>
    <w:rsid w:val="003E134C"/>
    <w:rsid w:val="00411192"/>
    <w:rsid w:val="00450256"/>
    <w:rsid w:val="00465A9C"/>
    <w:rsid w:val="004966B9"/>
    <w:rsid w:val="004D110C"/>
    <w:rsid w:val="004E7183"/>
    <w:rsid w:val="00514E6A"/>
    <w:rsid w:val="00523E92"/>
    <w:rsid w:val="00527341"/>
    <w:rsid w:val="00580B60"/>
    <w:rsid w:val="00582343"/>
    <w:rsid w:val="005A1F27"/>
    <w:rsid w:val="005E64AA"/>
    <w:rsid w:val="0064637B"/>
    <w:rsid w:val="00652B2A"/>
    <w:rsid w:val="00676BB8"/>
    <w:rsid w:val="00686C39"/>
    <w:rsid w:val="006871E0"/>
    <w:rsid w:val="00790B1C"/>
    <w:rsid w:val="007A0719"/>
    <w:rsid w:val="00813205"/>
    <w:rsid w:val="0081676E"/>
    <w:rsid w:val="008848CD"/>
    <w:rsid w:val="008B6143"/>
    <w:rsid w:val="009152EB"/>
    <w:rsid w:val="00A04024"/>
    <w:rsid w:val="00A16AA7"/>
    <w:rsid w:val="00A844B3"/>
    <w:rsid w:val="00AAE781"/>
    <w:rsid w:val="00AF3D62"/>
    <w:rsid w:val="00B13B67"/>
    <w:rsid w:val="00B415D4"/>
    <w:rsid w:val="00B64830"/>
    <w:rsid w:val="00BA0312"/>
    <w:rsid w:val="00C0734B"/>
    <w:rsid w:val="00C07827"/>
    <w:rsid w:val="00C61C77"/>
    <w:rsid w:val="00C83625"/>
    <w:rsid w:val="00D0042B"/>
    <w:rsid w:val="00DB65A4"/>
    <w:rsid w:val="00DC6D39"/>
    <w:rsid w:val="00E56C23"/>
    <w:rsid w:val="00EE6C1D"/>
    <w:rsid w:val="00F2292C"/>
    <w:rsid w:val="00F26090"/>
    <w:rsid w:val="00F638B0"/>
    <w:rsid w:val="00F75032"/>
    <w:rsid w:val="00F90EF4"/>
    <w:rsid w:val="00FA5206"/>
    <w:rsid w:val="00FB7DE6"/>
    <w:rsid w:val="00FE09B2"/>
    <w:rsid w:val="00FE3D16"/>
    <w:rsid w:val="00FF4FD4"/>
    <w:rsid w:val="00FF6364"/>
    <w:rsid w:val="07C8F35C"/>
    <w:rsid w:val="090E6912"/>
    <w:rsid w:val="09D77E8B"/>
    <w:rsid w:val="0C9626D9"/>
    <w:rsid w:val="1059DDBD"/>
    <w:rsid w:val="161EF649"/>
    <w:rsid w:val="1F87D1FA"/>
    <w:rsid w:val="27A378A7"/>
    <w:rsid w:val="2B80F713"/>
    <w:rsid w:val="39847E3D"/>
    <w:rsid w:val="3AED1EC7"/>
    <w:rsid w:val="462E2420"/>
    <w:rsid w:val="4693B284"/>
    <w:rsid w:val="47F9058E"/>
    <w:rsid w:val="494334C6"/>
    <w:rsid w:val="4DA7BE79"/>
    <w:rsid w:val="557E3BC4"/>
    <w:rsid w:val="58288516"/>
    <w:rsid w:val="58C649AB"/>
    <w:rsid w:val="6D380D66"/>
    <w:rsid w:val="781BB142"/>
    <w:rsid w:val="7E8B7834"/>
    <w:rsid w:val="7F2FF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5D511D"/>
  <w15:chartTrackingRefBased/>
  <w15:docId w15:val="{41152BD9-6284-442A-B11A-3396F484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8CD"/>
  </w:style>
  <w:style w:type="paragraph" w:styleId="Heading1">
    <w:name w:val="heading 1"/>
    <w:basedOn w:val="Normal"/>
    <w:next w:val="Normal"/>
    <w:link w:val="Heading1Char"/>
    <w:uiPriority w:val="9"/>
    <w:qFormat/>
    <w:rsid w:val="008848CD"/>
    <w:pPr>
      <w:keepNext/>
      <w:keepLines/>
      <w:spacing w:before="240" w:after="0"/>
      <w:outlineLvl w:val="0"/>
    </w:pPr>
    <w:rPr>
      <w:rFonts w:asciiTheme="majorHAnsi" w:hAnsiTheme="majorHAnsi" w:eastAsiaTheme="majorEastAsia" w:cstheme="majorBidi"/>
      <w:color w:val="E60923" w:themeColor="accent1" w:themeShade="BF"/>
      <w:sz w:val="32"/>
      <w:szCs w:val="32"/>
    </w:rPr>
  </w:style>
  <w:style w:type="paragraph" w:styleId="Heading2">
    <w:name w:val="heading 2"/>
    <w:basedOn w:val="Normal"/>
    <w:next w:val="Normal"/>
    <w:link w:val="Heading2Char"/>
    <w:uiPriority w:val="9"/>
    <w:unhideWhenUsed/>
    <w:qFormat/>
    <w:rsid w:val="008848CD"/>
    <w:pPr>
      <w:keepNext/>
      <w:keepLines/>
      <w:spacing w:before="40" w:after="0"/>
      <w:outlineLvl w:val="1"/>
    </w:pPr>
    <w:rPr>
      <w:rFonts w:asciiTheme="majorHAnsi" w:hAnsiTheme="majorHAnsi" w:eastAsiaTheme="majorEastAsia" w:cstheme="majorBidi"/>
      <w:color w:val="E60923" w:themeColor="accent1" w:themeShade="BF"/>
      <w:sz w:val="26"/>
      <w:szCs w:val="26"/>
    </w:rPr>
  </w:style>
  <w:style w:type="paragraph" w:styleId="Heading3">
    <w:name w:val="heading 3"/>
    <w:basedOn w:val="Normal"/>
    <w:next w:val="Normal"/>
    <w:link w:val="Heading3Char"/>
    <w:uiPriority w:val="9"/>
    <w:unhideWhenUsed/>
    <w:qFormat/>
    <w:rsid w:val="008848CD"/>
    <w:pPr>
      <w:keepNext/>
      <w:keepLines/>
      <w:spacing w:before="40" w:after="0"/>
      <w:outlineLvl w:val="2"/>
    </w:pPr>
    <w:rPr>
      <w:rFonts w:asciiTheme="majorHAnsi" w:hAnsiTheme="majorHAnsi" w:eastAsiaTheme="majorEastAsia" w:cstheme="majorBidi"/>
      <w:color w:val="990617"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48CD"/>
    <w:rPr>
      <w:rFonts w:asciiTheme="majorHAnsi" w:hAnsiTheme="majorHAnsi" w:eastAsiaTheme="majorEastAsia" w:cstheme="majorBidi"/>
      <w:color w:val="E60923" w:themeColor="accent1" w:themeShade="BF"/>
      <w:sz w:val="32"/>
      <w:szCs w:val="32"/>
    </w:rPr>
  </w:style>
  <w:style w:type="character" w:styleId="Heading2Char" w:customStyle="1">
    <w:name w:val="Heading 2 Char"/>
    <w:basedOn w:val="DefaultParagraphFont"/>
    <w:link w:val="Heading2"/>
    <w:uiPriority w:val="9"/>
    <w:rsid w:val="008848CD"/>
    <w:rPr>
      <w:rFonts w:asciiTheme="majorHAnsi" w:hAnsiTheme="majorHAnsi" w:eastAsiaTheme="majorEastAsia" w:cstheme="majorBidi"/>
      <w:color w:val="E60923" w:themeColor="accent1" w:themeShade="BF"/>
      <w:sz w:val="26"/>
      <w:szCs w:val="26"/>
    </w:rPr>
  </w:style>
  <w:style w:type="character" w:styleId="Heading3Char" w:customStyle="1">
    <w:name w:val="Heading 3 Char"/>
    <w:basedOn w:val="DefaultParagraphFont"/>
    <w:link w:val="Heading3"/>
    <w:uiPriority w:val="9"/>
    <w:rsid w:val="008848CD"/>
    <w:rPr>
      <w:rFonts w:asciiTheme="majorHAnsi" w:hAnsiTheme="majorHAnsi" w:eastAsiaTheme="majorEastAsia" w:cstheme="majorBidi"/>
      <w:color w:val="990617" w:themeColor="accent1" w:themeShade="7F"/>
      <w:sz w:val="24"/>
      <w:szCs w:val="24"/>
    </w:rPr>
  </w:style>
  <w:style w:type="paragraph" w:styleId="Title">
    <w:name w:val="Title"/>
    <w:basedOn w:val="Normal"/>
    <w:next w:val="Normal"/>
    <w:link w:val="TitleChar"/>
    <w:uiPriority w:val="10"/>
    <w:qFormat/>
    <w:rsid w:val="008848CD"/>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848CD"/>
    <w:rPr>
      <w:rFonts w:asciiTheme="majorHAnsi" w:hAnsiTheme="majorHAnsi" w:eastAsiaTheme="majorEastAsia" w:cstheme="majorBidi"/>
      <w:spacing w:val="-10"/>
      <w:kern w:val="28"/>
      <w:sz w:val="56"/>
      <w:szCs w:val="56"/>
    </w:rPr>
  </w:style>
  <w:style w:type="character" w:styleId="Strong">
    <w:name w:val="Strong"/>
    <w:basedOn w:val="DefaultParagraphFont"/>
    <w:uiPriority w:val="22"/>
    <w:qFormat/>
    <w:rsid w:val="008848CD"/>
    <w:rPr>
      <w:b/>
      <w:bCs/>
    </w:rPr>
  </w:style>
  <w:style w:type="paragraph" w:styleId="ListParagraph">
    <w:name w:val="List Paragraph"/>
    <w:basedOn w:val="Normal"/>
    <w:uiPriority w:val="34"/>
    <w:qFormat/>
    <w:rsid w:val="008848CD"/>
    <w:pPr>
      <w:ind w:left="720"/>
      <w:contextualSpacing/>
    </w:pPr>
  </w:style>
  <w:style w:type="character" w:styleId="Hyperlink">
    <w:name w:val="Hyperlink"/>
    <w:basedOn w:val="DefaultParagraphFont"/>
    <w:uiPriority w:val="99"/>
    <w:unhideWhenUsed/>
    <w:rsid w:val="002D5B79"/>
    <w:rPr>
      <w:color w:val="14DC82" w:themeColor="hyperlink"/>
      <w:u w:val="single"/>
    </w:rPr>
  </w:style>
  <w:style w:type="character" w:styleId="UnresolvedMention">
    <w:name w:val="Unresolved Mention"/>
    <w:basedOn w:val="DefaultParagraphFont"/>
    <w:uiPriority w:val="99"/>
    <w:semiHidden/>
    <w:unhideWhenUsed/>
    <w:rsid w:val="002D5B79"/>
    <w:rPr>
      <w:color w:val="605E5C"/>
      <w:shd w:val="clear" w:color="auto" w:fill="E1DFDD"/>
    </w:rPr>
  </w:style>
  <w:style w:type="paragraph" w:styleId="NormalWeb">
    <w:name w:val="Normal (Web)"/>
    <w:basedOn w:val="Normal"/>
    <w:uiPriority w:val="99"/>
    <w:semiHidden/>
    <w:unhideWhenUsed/>
    <w:rsid w:val="00BA031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BA0312"/>
    <w:rPr>
      <w:i/>
      <w:iCs/>
    </w:rPr>
  </w:style>
  <w:style w:type="character" w:styleId="agcmg" w:customStyle="1">
    <w:name w:val="a_gcmg"/>
    <w:basedOn w:val="DefaultParagraphFont"/>
    <w:rsid w:val="004E7183"/>
  </w:style>
  <w:style w:type="paragraph" w:styleId="cvgsua" w:customStyle="1">
    <w:name w:val="cvgsua"/>
    <w:basedOn w:val="Normal"/>
    <w:rsid w:val="000A66D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isselectedend" w:customStyle="1">
    <w:name w:val="isselectedend"/>
    <w:basedOn w:val="Normal"/>
    <w:rsid w:val="00813205"/>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graham@atkinsonhrconsulting.co.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Peridot Brand Colours">
      <a:dk1>
        <a:sysClr val="windowText" lastClr="000000"/>
      </a:dk1>
      <a:lt1>
        <a:sysClr val="window" lastClr="FFFFFF"/>
      </a:lt1>
      <a:dk2>
        <a:srgbClr val="14DC82"/>
      </a:dk2>
      <a:lt2>
        <a:srgbClr val="FFEF2C"/>
      </a:lt2>
      <a:accent1>
        <a:srgbClr val="F8485E"/>
      </a:accent1>
      <a:accent2>
        <a:srgbClr val="18CCD3"/>
      </a:accent2>
      <a:accent3>
        <a:srgbClr val="14DC82"/>
      </a:accent3>
      <a:accent4>
        <a:srgbClr val="FFEF2C"/>
      </a:accent4>
      <a:accent5>
        <a:srgbClr val="F8485E"/>
      </a:accent5>
      <a:accent6>
        <a:srgbClr val="18CCD3"/>
      </a:accent6>
      <a:hlink>
        <a:srgbClr val="14DC82"/>
      </a:hlink>
      <a:folHlink>
        <a:srgbClr val="18CCD3"/>
      </a:folHlink>
    </a:clrScheme>
    <a:fontScheme name="Peridot Brand Fonts">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0a9d26-d54f-40d3-bf6e-64b804f68a5b">
      <Terms xmlns="http://schemas.microsoft.com/office/infopath/2007/PartnerControls"/>
    </lcf76f155ced4ddcb4097134ff3c332f>
    <TaxCatchAll xmlns="3d079783-6dfe-49ab-a865-8dd996bc91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9873F707A784DB685CA0147901F9F" ma:contentTypeVersion="18" ma:contentTypeDescription="Create a new document." ma:contentTypeScope="" ma:versionID="fa1a8521378c31960d3991051859c084">
  <xsd:schema xmlns:xsd="http://www.w3.org/2001/XMLSchema" xmlns:xs="http://www.w3.org/2001/XMLSchema" xmlns:p="http://schemas.microsoft.com/office/2006/metadata/properties" xmlns:ns2="850a9d26-d54f-40d3-bf6e-64b804f68a5b" xmlns:ns3="3d079783-6dfe-49ab-a865-8dd996bc9183" targetNamespace="http://schemas.microsoft.com/office/2006/metadata/properties" ma:root="true" ma:fieldsID="615834f29c8a1c65d1661ad581f732a6" ns2:_="" ns3:_="">
    <xsd:import namespace="850a9d26-d54f-40d3-bf6e-64b804f68a5b"/>
    <xsd:import namespace="3d079783-6dfe-49ab-a865-8dd996bc9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a9d26-d54f-40d3-bf6e-64b804f6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e326fa-d925-4084-bf28-5d0f0176e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79783-6dfe-49ab-a865-8dd996bc91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2f0c6a-fab0-41ef-81bf-90bbf99c5215}" ma:internalName="TaxCatchAll" ma:showField="CatchAllData" ma:web="3d079783-6dfe-49ab-a865-8dd996bc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C1707-5F80-4714-B769-66798BBADFAF}">
  <ds:schemaRefs>
    <ds:schemaRef ds:uri="http://schemas.microsoft.com/sharepoint/v3/contenttype/forms"/>
  </ds:schemaRefs>
</ds:datastoreItem>
</file>

<file path=customXml/itemProps2.xml><?xml version="1.0" encoding="utf-8"?>
<ds:datastoreItem xmlns:ds="http://schemas.openxmlformats.org/officeDocument/2006/customXml" ds:itemID="{BC0568E5-1046-4A5B-9697-9DEBFABACF74}">
  <ds:schemaRefs>
    <ds:schemaRef ds:uri="http://schemas.microsoft.com/office/2006/metadata/properties"/>
    <ds:schemaRef ds:uri="http://schemas.microsoft.com/office/infopath/2007/PartnerControls"/>
    <ds:schemaRef ds:uri="850a9d26-d54f-40d3-bf6e-64b804f68a5b"/>
    <ds:schemaRef ds:uri="3d079783-6dfe-49ab-a865-8dd996bc9183"/>
  </ds:schemaRefs>
</ds:datastoreItem>
</file>

<file path=customXml/itemProps3.xml><?xml version="1.0" encoding="utf-8"?>
<ds:datastoreItem xmlns:ds="http://schemas.openxmlformats.org/officeDocument/2006/customXml" ds:itemID="{B8F1E1B8-FA9A-4210-8C5B-BE20F4A2B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a9d26-d54f-40d3-bf6e-64b804f68a5b"/>
    <ds:schemaRef ds:uri="3d079783-6dfe-49ab-a865-8dd996bc9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Bill Yuksel</dc:creator>
  <keywords/>
  <dc:description/>
  <lastModifiedBy>Claire Sanders</lastModifiedBy>
  <revision>49</revision>
  <dcterms:created xsi:type="dcterms:W3CDTF">2021-09-21T10:26:00.0000000Z</dcterms:created>
  <dcterms:modified xsi:type="dcterms:W3CDTF">2026-06-19T10:48:52.0086040Z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0x0101005A19873F707A784DB685CA0147901F9F</vt:lpwstr>
  </property>
  <property fmtid="{D5CDD505-2E9C-101B-9397-08002B2CF9AE}" pid="3" name="MediaServiceImageTags">
    <vt:lpwstr/>
  </property>
</Properties>
</file>